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57" w:type="dxa"/>
        <w:tblInd w:w="-1276" w:type="dxa"/>
        <w:tblLook w:val="00A0" w:firstRow="1" w:lastRow="0" w:firstColumn="1" w:lastColumn="0" w:noHBand="0" w:noVBand="0"/>
      </w:tblPr>
      <w:tblGrid>
        <w:gridCol w:w="1242"/>
        <w:gridCol w:w="3560"/>
        <w:gridCol w:w="1242"/>
        <w:gridCol w:w="4271"/>
        <w:gridCol w:w="1242"/>
      </w:tblGrid>
      <w:tr w:rsidR="00113697" w:rsidTr="006D7FE8">
        <w:trPr>
          <w:gridAfter w:val="1"/>
          <w:wAfter w:w="1242" w:type="dxa"/>
        </w:trPr>
        <w:tc>
          <w:tcPr>
            <w:tcW w:w="4802" w:type="dxa"/>
            <w:gridSpan w:val="2"/>
          </w:tcPr>
          <w:p w:rsidR="00113697" w:rsidRDefault="00113697" w:rsidP="006D7FE8">
            <w:pPr>
              <w:rPr>
                <w:b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38150" cy="4762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3" w:type="dxa"/>
            <w:gridSpan w:val="2"/>
          </w:tcPr>
          <w:p w:rsidR="00113697" w:rsidRDefault="00113697" w:rsidP="006D7FE8"/>
        </w:tc>
      </w:tr>
      <w:tr w:rsidR="00113697" w:rsidTr="006D7FE8">
        <w:trPr>
          <w:gridBefore w:val="1"/>
          <w:wBefore w:w="1242" w:type="dxa"/>
        </w:trPr>
        <w:tc>
          <w:tcPr>
            <w:tcW w:w="4802" w:type="dxa"/>
            <w:gridSpan w:val="2"/>
          </w:tcPr>
          <w:p w:rsidR="00113697" w:rsidRDefault="00113697" w:rsidP="006D7FE8">
            <w:r>
              <w:rPr>
                <w:b/>
                <w:sz w:val="22"/>
                <w:szCs w:val="22"/>
              </w:rPr>
              <w:t>ΕΛΛΗΝΙΚΗ ΔΗΜΟΚΡΑΤΙΑ</w:t>
            </w:r>
          </w:p>
        </w:tc>
        <w:tc>
          <w:tcPr>
            <w:tcW w:w="5513" w:type="dxa"/>
            <w:gridSpan w:val="2"/>
          </w:tcPr>
          <w:p w:rsidR="00030AA6" w:rsidRDefault="00953F1B" w:rsidP="006D7FE8">
            <w:r>
              <w:t>Ηράκλειο 06/12</w:t>
            </w:r>
            <w:r w:rsidR="00BA11F0">
              <w:t>/2017</w:t>
            </w:r>
          </w:p>
        </w:tc>
      </w:tr>
      <w:tr w:rsidR="00113697" w:rsidTr="006D7FE8">
        <w:trPr>
          <w:gridBefore w:val="1"/>
          <w:wBefore w:w="1242" w:type="dxa"/>
        </w:trPr>
        <w:tc>
          <w:tcPr>
            <w:tcW w:w="4802" w:type="dxa"/>
            <w:gridSpan w:val="2"/>
          </w:tcPr>
          <w:p w:rsidR="00113697" w:rsidRDefault="00113697" w:rsidP="006D7FE8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ΔΗΜΟΣ ΗΡΑΚΛΕΙΟΥ</w:t>
            </w:r>
          </w:p>
        </w:tc>
        <w:tc>
          <w:tcPr>
            <w:tcW w:w="5513" w:type="dxa"/>
            <w:gridSpan w:val="2"/>
          </w:tcPr>
          <w:p w:rsidR="00113697" w:rsidRPr="00137DAD" w:rsidRDefault="00113697" w:rsidP="00094E2B">
            <w:pPr>
              <w:rPr>
                <w:lang w:val="en-US"/>
              </w:rPr>
            </w:pPr>
          </w:p>
        </w:tc>
      </w:tr>
      <w:tr w:rsidR="00113697" w:rsidTr="006D7FE8">
        <w:trPr>
          <w:gridBefore w:val="1"/>
          <w:wBefore w:w="1242" w:type="dxa"/>
        </w:trPr>
        <w:tc>
          <w:tcPr>
            <w:tcW w:w="4802" w:type="dxa"/>
            <w:gridSpan w:val="2"/>
          </w:tcPr>
          <w:p w:rsidR="00113697" w:rsidRDefault="00113697" w:rsidP="006D7FE8">
            <w:r>
              <w:rPr>
                <w:b/>
                <w:sz w:val="22"/>
                <w:szCs w:val="22"/>
              </w:rPr>
              <w:t>ΔΙΕΥΘΥΝΣΗ  ΟΙΚΟΝΟΜΙΚΩΝ ΥΠΗΡΕΣΙΩΝ</w:t>
            </w:r>
          </w:p>
        </w:tc>
        <w:tc>
          <w:tcPr>
            <w:tcW w:w="5513" w:type="dxa"/>
            <w:gridSpan w:val="2"/>
          </w:tcPr>
          <w:p w:rsidR="00113697" w:rsidRDefault="00113697" w:rsidP="006D7FE8"/>
        </w:tc>
      </w:tr>
      <w:tr w:rsidR="00113697" w:rsidTr="006D7FE8">
        <w:trPr>
          <w:gridBefore w:val="1"/>
          <w:wBefore w:w="1242" w:type="dxa"/>
        </w:trPr>
        <w:tc>
          <w:tcPr>
            <w:tcW w:w="4802" w:type="dxa"/>
            <w:gridSpan w:val="2"/>
          </w:tcPr>
          <w:p w:rsidR="00113697" w:rsidRDefault="00113697" w:rsidP="006D7FE8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ΤΜΗΜΑ  ΠΡΟΜΗΘΕΙΩΝ </w:t>
            </w:r>
          </w:p>
        </w:tc>
        <w:tc>
          <w:tcPr>
            <w:tcW w:w="5513" w:type="dxa"/>
            <w:gridSpan w:val="2"/>
          </w:tcPr>
          <w:p w:rsidR="00113697" w:rsidRDefault="00113697" w:rsidP="006D7FE8"/>
        </w:tc>
      </w:tr>
      <w:tr w:rsidR="00113697" w:rsidTr="006D7FE8">
        <w:trPr>
          <w:gridBefore w:val="1"/>
          <w:wBefore w:w="1242" w:type="dxa"/>
        </w:trPr>
        <w:tc>
          <w:tcPr>
            <w:tcW w:w="4802" w:type="dxa"/>
            <w:gridSpan w:val="2"/>
          </w:tcPr>
          <w:p w:rsidR="00113697" w:rsidRDefault="00113697" w:rsidP="006D7FE8">
            <w:pPr>
              <w:pStyle w:val="a3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Ταχ</w:t>
            </w:r>
            <w:proofErr w:type="spellEnd"/>
            <w:r>
              <w:rPr>
                <w:b/>
                <w:sz w:val="22"/>
                <w:szCs w:val="22"/>
              </w:rPr>
              <w:t>. Δ/</w:t>
            </w:r>
            <w:proofErr w:type="spellStart"/>
            <w:r>
              <w:rPr>
                <w:b/>
                <w:sz w:val="22"/>
                <w:szCs w:val="22"/>
              </w:rPr>
              <w:t>νση</w:t>
            </w:r>
            <w:proofErr w:type="spellEnd"/>
            <w:r>
              <w:rPr>
                <w:b/>
                <w:sz w:val="22"/>
                <w:szCs w:val="22"/>
              </w:rPr>
              <w:t xml:space="preserve">: </w:t>
            </w:r>
            <w:proofErr w:type="spellStart"/>
            <w:r>
              <w:rPr>
                <w:b/>
                <w:sz w:val="22"/>
                <w:szCs w:val="22"/>
              </w:rPr>
              <w:t>Ανδρόγεω</w:t>
            </w:r>
            <w:proofErr w:type="spellEnd"/>
            <w:r>
              <w:rPr>
                <w:b/>
                <w:sz w:val="22"/>
                <w:szCs w:val="22"/>
              </w:rPr>
              <w:t xml:space="preserve"> 2 </w:t>
            </w:r>
          </w:p>
        </w:tc>
        <w:tc>
          <w:tcPr>
            <w:tcW w:w="5513" w:type="dxa"/>
            <w:gridSpan w:val="2"/>
          </w:tcPr>
          <w:p w:rsidR="00113697" w:rsidRDefault="00113697" w:rsidP="006D7FE8"/>
        </w:tc>
      </w:tr>
      <w:tr w:rsidR="00113697" w:rsidTr="006D7FE8">
        <w:trPr>
          <w:gridBefore w:val="1"/>
          <w:wBefore w:w="1242" w:type="dxa"/>
        </w:trPr>
        <w:tc>
          <w:tcPr>
            <w:tcW w:w="4802" w:type="dxa"/>
            <w:gridSpan w:val="2"/>
          </w:tcPr>
          <w:p w:rsidR="00113697" w:rsidRDefault="00113697" w:rsidP="006D7FE8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Τ.Κ: 71202</w:t>
            </w:r>
          </w:p>
        </w:tc>
        <w:tc>
          <w:tcPr>
            <w:tcW w:w="5513" w:type="dxa"/>
            <w:gridSpan w:val="2"/>
          </w:tcPr>
          <w:p w:rsidR="00113697" w:rsidRDefault="00113697" w:rsidP="006D7FE8"/>
        </w:tc>
      </w:tr>
      <w:tr w:rsidR="00113697" w:rsidTr="006D7FE8">
        <w:trPr>
          <w:gridBefore w:val="1"/>
          <w:wBefore w:w="1242" w:type="dxa"/>
        </w:trPr>
        <w:tc>
          <w:tcPr>
            <w:tcW w:w="4802" w:type="dxa"/>
            <w:gridSpan w:val="2"/>
          </w:tcPr>
          <w:p w:rsidR="00113697" w:rsidRDefault="00113697" w:rsidP="00030AA6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ΑΡΜΟΔΙΟΣ  :</w:t>
            </w:r>
            <w:r w:rsidR="00030AA6">
              <w:rPr>
                <w:b/>
                <w:sz w:val="22"/>
                <w:szCs w:val="22"/>
              </w:rPr>
              <w:t xml:space="preserve">Β. </w:t>
            </w:r>
            <w:r>
              <w:rPr>
                <w:b/>
                <w:sz w:val="22"/>
                <w:szCs w:val="22"/>
              </w:rPr>
              <w:t xml:space="preserve">Τζανιδάκης </w:t>
            </w:r>
          </w:p>
        </w:tc>
        <w:tc>
          <w:tcPr>
            <w:tcW w:w="5513" w:type="dxa"/>
            <w:gridSpan w:val="2"/>
          </w:tcPr>
          <w:p w:rsidR="00113697" w:rsidRDefault="00113697" w:rsidP="006D7FE8"/>
        </w:tc>
      </w:tr>
      <w:tr w:rsidR="00113697" w:rsidTr="006D7FE8">
        <w:trPr>
          <w:gridBefore w:val="1"/>
          <w:wBefore w:w="1242" w:type="dxa"/>
        </w:trPr>
        <w:tc>
          <w:tcPr>
            <w:tcW w:w="4802" w:type="dxa"/>
            <w:gridSpan w:val="2"/>
          </w:tcPr>
          <w:p w:rsidR="00113697" w:rsidRDefault="00113697" w:rsidP="006D7FE8">
            <w:pPr>
              <w:pStyle w:val="a3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Τηλ</w:t>
            </w:r>
            <w:proofErr w:type="spellEnd"/>
            <w:r>
              <w:rPr>
                <w:b/>
                <w:sz w:val="22"/>
                <w:szCs w:val="22"/>
              </w:rPr>
              <w:t>.: 2813409185-186-189-403</w:t>
            </w:r>
          </w:p>
        </w:tc>
        <w:tc>
          <w:tcPr>
            <w:tcW w:w="5513" w:type="dxa"/>
            <w:gridSpan w:val="2"/>
          </w:tcPr>
          <w:p w:rsidR="00113697" w:rsidRDefault="00113697" w:rsidP="006D7FE8"/>
        </w:tc>
      </w:tr>
      <w:tr w:rsidR="00113697" w:rsidTr="006D7FE8">
        <w:trPr>
          <w:gridBefore w:val="1"/>
          <w:wBefore w:w="1242" w:type="dxa"/>
        </w:trPr>
        <w:tc>
          <w:tcPr>
            <w:tcW w:w="4802" w:type="dxa"/>
            <w:gridSpan w:val="2"/>
          </w:tcPr>
          <w:p w:rsidR="00113697" w:rsidRDefault="00113697" w:rsidP="006D7FE8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Fax</w:t>
            </w:r>
            <w:r>
              <w:rPr>
                <w:b/>
                <w:bCs/>
                <w:sz w:val="22"/>
                <w:szCs w:val="22"/>
              </w:rPr>
              <w:t>:  2810-229207</w:t>
            </w:r>
          </w:p>
        </w:tc>
        <w:tc>
          <w:tcPr>
            <w:tcW w:w="5513" w:type="dxa"/>
            <w:gridSpan w:val="2"/>
          </w:tcPr>
          <w:p w:rsidR="00113697" w:rsidRDefault="00113697" w:rsidP="006D7FE8"/>
        </w:tc>
      </w:tr>
      <w:tr w:rsidR="00113697" w:rsidRPr="007A1DEC" w:rsidTr="006D7FE8">
        <w:trPr>
          <w:gridBefore w:val="1"/>
          <w:wBefore w:w="1242" w:type="dxa"/>
        </w:trPr>
        <w:tc>
          <w:tcPr>
            <w:tcW w:w="4802" w:type="dxa"/>
            <w:gridSpan w:val="2"/>
          </w:tcPr>
          <w:p w:rsidR="00113697" w:rsidRDefault="00113697" w:rsidP="006D7FE8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E-mail : </w:t>
            </w:r>
            <w:r>
              <w:rPr>
                <w:b/>
                <w:sz w:val="22"/>
                <w:szCs w:val="22"/>
                <w:u w:val="single"/>
                <w:lang w:val="en-US"/>
              </w:rPr>
              <w:t>prom@heraklion.gr</w:t>
            </w:r>
          </w:p>
        </w:tc>
        <w:tc>
          <w:tcPr>
            <w:tcW w:w="5513" w:type="dxa"/>
            <w:gridSpan w:val="2"/>
          </w:tcPr>
          <w:p w:rsidR="00113697" w:rsidRDefault="00113697" w:rsidP="006D7FE8">
            <w:pPr>
              <w:rPr>
                <w:lang w:val="en-US"/>
              </w:rPr>
            </w:pPr>
          </w:p>
        </w:tc>
      </w:tr>
      <w:tr w:rsidR="00113697" w:rsidRPr="007A1DEC" w:rsidTr="006D7FE8">
        <w:trPr>
          <w:gridAfter w:val="1"/>
          <w:wAfter w:w="1242" w:type="dxa"/>
        </w:trPr>
        <w:tc>
          <w:tcPr>
            <w:tcW w:w="4802" w:type="dxa"/>
            <w:gridSpan w:val="2"/>
          </w:tcPr>
          <w:p w:rsidR="00113697" w:rsidRDefault="00113697" w:rsidP="006D7FE8">
            <w:pPr>
              <w:rPr>
                <w:lang w:val="en-US"/>
              </w:rPr>
            </w:pPr>
          </w:p>
        </w:tc>
        <w:tc>
          <w:tcPr>
            <w:tcW w:w="5513" w:type="dxa"/>
            <w:gridSpan w:val="2"/>
          </w:tcPr>
          <w:p w:rsidR="00113697" w:rsidRDefault="00113697" w:rsidP="006D7FE8">
            <w:pPr>
              <w:rPr>
                <w:lang w:val="en-US"/>
              </w:rPr>
            </w:pPr>
          </w:p>
        </w:tc>
      </w:tr>
      <w:tr w:rsidR="00113697" w:rsidRPr="007A1DEC" w:rsidTr="006D7FE8">
        <w:trPr>
          <w:gridAfter w:val="1"/>
          <w:wAfter w:w="1242" w:type="dxa"/>
        </w:trPr>
        <w:tc>
          <w:tcPr>
            <w:tcW w:w="4802" w:type="dxa"/>
            <w:gridSpan w:val="2"/>
          </w:tcPr>
          <w:p w:rsidR="00113697" w:rsidRDefault="00113697" w:rsidP="006D7FE8">
            <w:pPr>
              <w:rPr>
                <w:lang w:val="en-US"/>
              </w:rPr>
            </w:pPr>
          </w:p>
        </w:tc>
        <w:tc>
          <w:tcPr>
            <w:tcW w:w="5513" w:type="dxa"/>
            <w:gridSpan w:val="2"/>
          </w:tcPr>
          <w:p w:rsidR="00113697" w:rsidRDefault="00113697" w:rsidP="006D7FE8">
            <w:pPr>
              <w:rPr>
                <w:lang w:val="en-US"/>
              </w:rPr>
            </w:pPr>
          </w:p>
        </w:tc>
      </w:tr>
    </w:tbl>
    <w:p w:rsidR="00113697" w:rsidRDefault="00953F1B" w:rsidP="00113697">
      <w:pPr>
        <w:jc w:val="both"/>
      </w:pPr>
      <w:r w:rsidRPr="00953F1B">
        <w:t xml:space="preserve">ΘΕΜΑ : </w:t>
      </w:r>
      <w:r w:rsidR="00BA11F0">
        <w:t>Ανακοίνωση – ενημέρωση διευκρίνηση</w:t>
      </w:r>
      <w:r w:rsidR="00113697" w:rsidRPr="00953F1B">
        <w:t xml:space="preserve"> για το Διαγωνισμό για την «</w:t>
      </w:r>
      <w:r w:rsidRPr="00953F1B">
        <w:t>Προμήθεια Φαρμάκων και αναλωσίμου υγειονομικού υλικού</w:t>
      </w:r>
      <w:r>
        <w:t xml:space="preserve"> του Δήμου Ηρακλείου και των Νομικών του Προσώπων</w:t>
      </w:r>
      <w:r w:rsidR="00113697" w:rsidRPr="00953F1B">
        <w:t>»</w:t>
      </w:r>
    </w:p>
    <w:p w:rsidR="001D7A4F" w:rsidRDefault="001D7A4F" w:rsidP="00113697">
      <w:pPr>
        <w:jc w:val="both"/>
      </w:pPr>
    </w:p>
    <w:p w:rsidR="001D7A4F" w:rsidRPr="00BA11F0" w:rsidRDefault="001D7A4F" w:rsidP="00113697">
      <w:pPr>
        <w:jc w:val="both"/>
      </w:pPr>
    </w:p>
    <w:p w:rsidR="00BA11F0" w:rsidRDefault="00BA11F0" w:rsidP="00113697">
      <w:pPr>
        <w:jc w:val="both"/>
      </w:pPr>
      <w:r>
        <w:t>Σας ενημερώνουμε ότι στην σελίδα 1 της διακήρυξης του Συνοπτικού διαγωνισμού</w:t>
      </w:r>
      <w:r w:rsidRPr="00BA11F0">
        <w:t xml:space="preserve"> για την «Προμήθεια Φαρμάκων και αναλωσίμου υγειονομικού υλικού του Δήμου Ηρακλείου και των Νομικών του Προσώπων»</w:t>
      </w:r>
      <w:r>
        <w:t xml:space="preserve"> ,στην πρώτη παράγραφο εκ παραδρομής αναφέρεται ότι το κριτήριο κατακύρωσης αφορά </w:t>
      </w:r>
      <w:r w:rsidRPr="00BA11F0">
        <w:rPr>
          <w:b/>
          <w:u w:val="single"/>
        </w:rPr>
        <w:t>το σύνολο της προσφοράς</w:t>
      </w:r>
      <w:r>
        <w:t xml:space="preserve"> αντί του ορθού </w:t>
      </w:r>
      <w:r w:rsidRPr="00BA11F0">
        <w:rPr>
          <w:b/>
          <w:u w:val="single"/>
        </w:rPr>
        <w:t>ανά είδος</w:t>
      </w:r>
      <w:r>
        <w:t xml:space="preserve"> το οποίο αναγράφεται</w:t>
      </w:r>
      <w:r w:rsidR="001D7A4F">
        <w:t xml:space="preserve"> και </w:t>
      </w:r>
      <w:r>
        <w:t xml:space="preserve">στο Άρθρο 7 </w:t>
      </w:r>
      <w:r w:rsidR="001D7A4F">
        <w:t>–</w:t>
      </w:r>
      <w:r>
        <w:t xml:space="preserve"> </w:t>
      </w:r>
      <w:r w:rsidR="001D7A4F">
        <w:t>Κριτήριο Ανάθεσης – Ανάδειξη Αναδόχου. Η ανωτέρω παραδρομή έχει διορθωθεί στο κείμενο της διακήρυξης.</w:t>
      </w:r>
    </w:p>
    <w:p w:rsidR="001D7A4F" w:rsidRDefault="001D7A4F" w:rsidP="00953F1B">
      <w:pPr>
        <w:jc w:val="both"/>
      </w:pPr>
    </w:p>
    <w:p w:rsidR="001D7A4F" w:rsidRDefault="001D7A4F" w:rsidP="00953F1B">
      <w:pPr>
        <w:jc w:val="both"/>
      </w:pPr>
    </w:p>
    <w:p w:rsidR="00720926" w:rsidRPr="00953F1B" w:rsidRDefault="00720926" w:rsidP="00953F1B">
      <w:pPr>
        <w:jc w:val="both"/>
      </w:pPr>
      <w:r w:rsidRPr="00953F1B">
        <w:t>Ο Υπεύθυνος του Τμήματος Προμηθειών</w:t>
      </w:r>
    </w:p>
    <w:p w:rsidR="00720926" w:rsidRPr="00953F1B" w:rsidRDefault="00720926" w:rsidP="00953F1B">
      <w:pPr>
        <w:jc w:val="both"/>
      </w:pPr>
    </w:p>
    <w:p w:rsidR="00720926" w:rsidRPr="00953F1B" w:rsidRDefault="00720926" w:rsidP="00953F1B">
      <w:pPr>
        <w:jc w:val="both"/>
      </w:pPr>
      <w:r w:rsidRPr="00953F1B">
        <w:t>Βασίλειος Τζανιδάκης</w:t>
      </w:r>
    </w:p>
    <w:sectPr w:rsidR="00720926" w:rsidRPr="00953F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81C3F"/>
    <w:multiLevelType w:val="hybridMultilevel"/>
    <w:tmpl w:val="8FB8F7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E5677"/>
    <w:multiLevelType w:val="hybridMultilevel"/>
    <w:tmpl w:val="F4CA8FF8"/>
    <w:lvl w:ilvl="0" w:tplc="7D7C68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97"/>
    <w:rsid w:val="00030AA6"/>
    <w:rsid w:val="00094E2B"/>
    <w:rsid w:val="00113697"/>
    <w:rsid w:val="00137DAD"/>
    <w:rsid w:val="001B7E5E"/>
    <w:rsid w:val="001D7A4F"/>
    <w:rsid w:val="00235F9B"/>
    <w:rsid w:val="002874D3"/>
    <w:rsid w:val="0031662C"/>
    <w:rsid w:val="003434A1"/>
    <w:rsid w:val="003759CD"/>
    <w:rsid w:val="003A09C5"/>
    <w:rsid w:val="003A564E"/>
    <w:rsid w:val="003A74B5"/>
    <w:rsid w:val="00475DC0"/>
    <w:rsid w:val="00494825"/>
    <w:rsid w:val="004B27D6"/>
    <w:rsid w:val="004D4BAB"/>
    <w:rsid w:val="00635700"/>
    <w:rsid w:val="00720926"/>
    <w:rsid w:val="0076750E"/>
    <w:rsid w:val="007A1DEC"/>
    <w:rsid w:val="007E4B5B"/>
    <w:rsid w:val="0085638F"/>
    <w:rsid w:val="008E36DA"/>
    <w:rsid w:val="00953F1B"/>
    <w:rsid w:val="0097025A"/>
    <w:rsid w:val="009910F2"/>
    <w:rsid w:val="00A11BAF"/>
    <w:rsid w:val="00A17615"/>
    <w:rsid w:val="00BA11F0"/>
    <w:rsid w:val="00BE743E"/>
    <w:rsid w:val="00C657B7"/>
    <w:rsid w:val="00DA039B"/>
    <w:rsid w:val="00FB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7A06E-0E0D-46C4-BB84-45C85C01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69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1369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113697"/>
    <w:pPr>
      <w:ind w:left="720"/>
      <w:contextualSpacing/>
    </w:pPr>
  </w:style>
  <w:style w:type="character" w:customStyle="1" w:styleId="DefaultChar">
    <w:name w:val="Default Char"/>
    <w:link w:val="Default"/>
    <w:uiPriority w:val="99"/>
    <w:locked/>
    <w:rsid w:val="003A09C5"/>
    <w:rPr>
      <w:color w:val="000000"/>
      <w:lang w:eastAsia="el-GR"/>
    </w:rPr>
  </w:style>
  <w:style w:type="paragraph" w:customStyle="1" w:styleId="Default">
    <w:name w:val="Default"/>
    <w:link w:val="DefaultChar"/>
    <w:uiPriority w:val="99"/>
    <w:rsid w:val="003A09C5"/>
    <w:pPr>
      <w:suppressAutoHyphens/>
      <w:spacing w:after="0" w:line="240" w:lineRule="auto"/>
    </w:pPr>
    <w:rPr>
      <w:color w:val="000000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4D4BA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D4BAB"/>
    <w:rPr>
      <w:rFonts w:ascii="Segoe UI" w:eastAsia="Times New Roman" w:hAnsi="Segoe UI" w:cs="Segoe UI"/>
      <w:color w:val="00000A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Tzanidakis Vasilis</cp:lastModifiedBy>
  <cp:revision>2</cp:revision>
  <cp:lastPrinted>2017-12-06T09:03:00Z</cp:lastPrinted>
  <dcterms:created xsi:type="dcterms:W3CDTF">2017-12-06T09:16:00Z</dcterms:created>
  <dcterms:modified xsi:type="dcterms:W3CDTF">2017-12-06T09:16:00Z</dcterms:modified>
</cp:coreProperties>
</file>