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B" w:rsidRPr="00506552" w:rsidRDefault="00165D01" w:rsidP="00165D01">
      <w:pPr>
        <w:tabs>
          <w:tab w:val="left" w:pos="6035"/>
          <w:tab w:val="right" w:pos="9340"/>
        </w:tabs>
        <w:spacing w:after="55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Arial" w:hAnsiTheme="minorHAnsi" w:cstheme="minorHAnsi"/>
          <w:sz w:val="18"/>
          <w:szCs w:val="18"/>
        </w:rPr>
        <w:tab/>
      </w:r>
      <w:r w:rsidRPr="00506552">
        <w:rPr>
          <w:rFonts w:asciiTheme="minorHAnsi" w:eastAsia="Arial" w:hAnsiTheme="minorHAnsi" w:cstheme="minorHAnsi"/>
          <w:sz w:val="18"/>
          <w:szCs w:val="18"/>
        </w:rPr>
        <w:tab/>
      </w:r>
      <w:r w:rsidR="00A87488" w:rsidRPr="00506552">
        <w:rPr>
          <w:rFonts w:asciiTheme="minorHAnsi" w:eastAsia="Arial" w:hAnsiTheme="minorHAnsi" w:cstheme="minorHAnsi"/>
          <w:sz w:val="18"/>
          <w:szCs w:val="18"/>
        </w:rPr>
        <w:t xml:space="preserve">       </w:t>
      </w:r>
    </w:p>
    <w:p w:rsidR="00271D7B" w:rsidRPr="00506552" w:rsidRDefault="00A8748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271D7B" w:rsidRPr="00506552" w:rsidRDefault="00A87488">
      <w:pPr>
        <w:spacing w:after="99"/>
        <w:ind w:left="334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534924" cy="5334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31" w:type="dxa"/>
        <w:tblInd w:w="0" w:type="dxa"/>
        <w:tblLook w:val="04A0" w:firstRow="1" w:lastRow="0" w:firstColumn="1" w:lastColumn="0" w:noHBand="0" w:noVBand="1"/>
      </w:tblPr>
      <w:tblGrid>
        <w:gridCol w:w="5501"/>
        <w:gridCol w:w="3430"/>
      </w:tblGrid>
      <w:tr w:rsidR="00271D7B" w:rsidRPr="00506552" w:rsidTr="00506552">
        <w:trPr>
          <w:trHeight w:val="208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506552" w:rsidRDefault="00A87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ΕΛΛΗΝΙΚΗ ∆ΗΜΟΚΡΑΤΙΑ </w:t>
            </w:r>
          </w:p>
          <w:p w:rsidR="00271D7B" w:rsidRPr="00506552" w:rsidRDefault="00A87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∆ΗΜΟΣ ΗΡΑΚΛΕΙΟΥ </w:t>
            </w:r>
          </w:p>
          <w:p w:rsidR="00271D7B" w:rsidRPr="00506552" w:rsidRDefault="00A87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∆/ΝΣΗ ΟΙΚΟΝΟΜΙΚΩΝ</w:t>
            </w:r>
            <w:r w:rsidR="00165F79"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 ΥΠΗΡΕΣΙΩΝ</w:t>
            </w: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  </w:t>
            </w:r>
          </w:p>
          <w:p w:rsidR="00271D7B" w:rsidRPr="00506552" w:rsidRDefault="00165F79">
            <w:pPr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ΤΜΗΜΑ  ΠΡΟΜΗΘΕΙΩΝ </w:t>
            </w:r>
            <w:r w:rsidR="003602A2"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–</w:t>
            </w: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 ΔΗΜΟΠΡΑΣΙΩΝ</w:t>
            </w:r>
          </w:p>
          <w:p w:rsidR="003602A2" w:rsidRPr="00506552" w:rsidRDefault="008F5E5E">
            <w:pPr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Διεύθυνση: </w:t>
            </w:r>
            <w:r w:rsidR="003602A2"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Α</w:t>
            </w: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νδρόγεω 2</w:t>
            </w:r>
          </w:p>
          <w:p w:rsidR="008F5E5E" w:rsidRPr="00506552" w:rsidRDefault="008F5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Τ.Κ.71202</w:t>
            </w:r>
          </w:p>
          <w:p w:rsidR="00165F79" w:rsidRPr="00506552" w:rsidRDefault="00165F79">
            <w:pPr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Αρμόδιος</w:t>
            </w:r>
            <w:r w:rsidR="00A87488"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: Τζανιδάκης Βασίλης</w:t>
            </w:r>
          </w:p>
          <w:p w:rsidR="00271D7B" w:rsidRPr="00506552" w:rsidRDefault="00165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>Τηλ. 2810409185</w:t>
            </w:r>
            <w:r w:rsidR="00A87488"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  </w:t>
            </w:r>
          </w:p>
          <w:p w:rsidR="00271D7B" w:rsidRPr="00506552" w:rsidRDefault="006D0277" w:rsidP="004D4739">
            <w:pPr>
              <w:ind w:right="244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en-US"/>
              </w:rPr>
              <w:t xml:space="preserve">E-mail: </w:t>
            </w:r>
            <w:r w:rsidR="00A87488"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en-US"/>
              </w:rPr>
              <w:t xml:space="preserve">prom@heraklion.gr 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506552" w:rsidRDefault="00E32A9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>Ηράκλειο,</w:t>
            </w:r>
            <w:r w:rsidR="0016661A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 xml:space="preserve"> </w:t>
            </w:r>
            <w:r w:rsidR="00506552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>….</w:t>
            </w:r>
            <w:r w:rsidR="0016661A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>/</w:t>
            </w:r>
            <w:r w:rsidR="00506552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>..4</w:t>
            </w:r>
            <w:r w:rsidR="0016661A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>/2018</w:t>
            </w:r>
            <w:r w:rsidR="00635CCA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 xml:space="preserve"> </w:t>
            </w:r>
          </w:p>
          <w:p w:rsidR="00271D7B" w:rsidRPr="00506552" w:rsidRDefault="00A87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 xml:space="preserve"> </w:t>
            </w:r>
          </w:p>
          <w:p w:rsidR="00271D7B" w:rsidRPr="00506552" w:rsidRDefault="00A87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 xml:space="preserve"> </w:t>
            </w:r>
          </w:p>
          <w:p w:rsidR="00271D7B" w:rsidRPr="00506552" w:rsidRDefault="006D02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>Aρ. Πρωτ.:</w:t>
            </w:r>
            <w:r w:rsidR="0016661A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 xml:space="preserve"> </w:t>
            </w:r>
            <w:r w:rsidR="00506552"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>………</w:t>
            </w:r>
            <w:r w:rsidR="00506552" w:rsidRPr="00506552">
              <w:rPr>
                <w:rFonts w:asciiTheme="minorHAnsi" w:eastAsia="Comic Sans MS" w:hAnsiTheme="minorHAnsi" w:cstheme="minorHAnsi"/>
                <w:sz w:val="18"/>
                <w:szCs w:val="18"/>
                <w:lang w:val="en-US"/>
              </w:rPr>
              <w:t>…</w:t>
            </w:r>
          </w:p>
          <w:p w:rsidR="00271D7B" w:rsidRPr="00506552" w:rsidRDefault="00A87488">
            <w:pPr>
              <w:ind w:left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271D7B" w:rsidRPr="00506552" w:rsidRDefault="00A87488">
            <w:pPr>
              <w:ind w:left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sz w:val="18"/>
                <w:szCs w:val="18"/>
              </w:rPr>
              <w:t xml:space="preserve"> </w:t>
            </w:r>
          </w:p>
          <w:p w:rsidR="00271D7B" w:rsidRPr="00506552" w:rsidRDefault="00A87488">
            <w:pPr>
              <w:ind w:left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506552">
              <w:rPr>
                <w:rFonts w:asciiTheme="minorHAnsi" w:eastAsia="Comic Sans MS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271D7B" w:rsidRPr="00506552" w:rsidRDefault="00271D7B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271D7B" w:rsidRPr="00506552" w:rsidRDefault="00A87488" w:rsidP="006A0197">
      <w:pPr>
        <w:pStyle w:val="1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hAnsiTheme="minorHAnsi" w:cstheme="minorHAnsi"/>
          <w:sz w:val="18"/>
          <w:szCs w:val="18"/>
        </w:rPr>
        <w:t xml:space="preserve"> ΠΡΟΣΚΛΗΣΗ ΕΚ∆ΗΛΩΣΗΣ ΕΝ∆ΙΑΦΕΡΟΝΤΟΣ  </w:t>
      </w:r>
    </w:p>
    <w:p w:rsidR="00D5776E" w:rsidRPr="00506552" w:rsidRDefault="00D5776E" w:rsidP="00D5776E">
      <w:pPr>
        <w:pStyle w:val="a9"/>
        <w:spacing w:after="0" w:line="276" w:lineRule="auto"/>
        <w:jc w:val="both"/>
        <w:rPr>
          <w:rFonts w:asciiTheme="minorHAnsi" w:eastAsia="Comic Sans MS" w:hAnsiTheme="minorHAnsi" w:cstheme="minorHAnsi"/>
          <w:b/>
          <w:sz w:val="18"/>
          <w:szCs w:val="18"/>
        </w:rPr>
      </w:pPr>
    </w:p>
    <w:p w:rsidR="00271D7B" w:rsidRPr="00506552" w:rsidRDefault="00A87488" w:rsidP="00506552">
      <w:pPr>
        <w:spacing w:line="240" w:lineRule="auto"/>
        <w:rPr>
          <w:rFonts w:asciiTheme="minorHAnsi" w:eastAsia="Comic Sans MS" w:hAnsiTheme="minorHAnsi" w:cstheme="minorHAnsi"/>
          <w:b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>Ο ∆ήµος Ηρακλείου ανακοινώνει ότι θ</w:t>
      </w:r>
      <w:r w:rsidR="00DF62AB" w:rsidRPr="00506552">
        <w:rPr>
          <w:rFonts w:asciiTheme="minorHAnsi" w:eastAsia="Comic Sans MS" w:hAnsiTheme="minorHAnsi" w:cstheme="minorHAnsi"/>
          <w:b/>
          <w:sz w:val="18"/>
          <w:szCs w:val="18"/>
        </w:rPr>
        <w:t>α προβεί στην συλλογή προσφορών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για την </w:t>
      </w:r>
      <w:r w:rsidR="00506552" w:rsidRPr="00506552">
        <w:rPr>
          <w:rFonts w:asciiTheme="minorHAnsi" w:eastAsia="Comic Sans MS" w:hAnsiTheme="minorHAnsi" w:cstheme="minorHAnsi"/>
          <w:b/>
          <w:sz w:val="18"/>
          <w:szCs w:val="18"/>
        </w:rPr>
        <w:t>Προμήθεια ενός (1)              εμπορευματοκιβωτίου ( CONTaINER ), για τον χώρο  αποθήκευσης αναλωσίμων  ειδών, στο Α</w:t>
      </w:r>
      <w:r w:rsid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μαξοστασίου του Δήμου Ηρακλείου </w:t>
      </w:r>
      <w:r w:rsidR="00BA31B4"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και καλεί τους </w:t>
      </w:r>
      <w:r w:rsidR="006D0277" w:rsidRPr="00506552">
        <w:rPr>
          <w:rFonts w:asciiTheme="minorHAnsi" w:eastAsia="Comic Sans MS" w:hAnsiTheme="minorHAnsi" w:cstheme="minorHAnsi"/>
          <w:b/>
          <w:sz w:val="18"/>
          <w:szCs w:val="18"/>
        </w:rPr>
        <w:t>ενδιαφερόμενους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να καταθέσουν τις σχετικές κλειστές προσφορές </w:t>
      </w:r>
      <w:r w:rsidR="006D0277" w:rsidRPr="00506552">
        <w:rPr>
          <w:rFonts w:asciiTheme="minorHAnsi" w:eastAsia="Comic Sans MS" w:hAnsiTheme="minorHAnsi" w:cstheme="minorHAnsi"/>
          <w:b/>
          <w:sz w:val="18"/>
          <w:szCs w:val="18"/>
        </w:rPr>
        <w:t>σύμφωνα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µε: </w:t>
      </w:r>
    </w:p>
    <w:p w:rsidR="00271D7B" w:rsidRPr="00506552" w:rsidRDefault="00A87488" w:rsidP="00506552">
      <w:pPr>
        <w:spacing w:after="0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</w:t>
      </w:r>
      <w:r w:rsidR="00506552" w:rsidRPr="00506552">
        <w:rPr>
          <w:rFonts w:asciiTheme="minorHAnsi" w:eastAsia="Comic Sans MS" w:hAnsiTheme="minorHAnsi" w:cstheme="minorHAnsi"/>
          <w:sz w:val="18"/>
          <w:szCs w:val="18"/>
        </w:rPr>
        <w:t xml:space="preserve">                </w:t>
      </w:r>
      <w:r w:rsidRPr="00506552">
        <w:rPr>
          <w:rFonts w:asciiTheme="minorHAnsi" w:eastAsia="Arial" w:hAnsiTheme="minorHAnsi" w:cstheme="minorHAnsi"/>
          <w:sz w:val="18"/>
          <w:szCs w:val="18"/>
        </w:rPr>
        <w:t xml:space="preserve">Τις διατάξεις του άρθρου 58 του Ν. 3852/2010. </w:t>
      </w:r>
    </w:p>
    <w:p w:rsidR="00271D7B" w:rsidRPr="00506552" w:rsidRDefault="00A87488">
      <w:pPr>
        <w:numPr>
          <w:ilvl w:val="0"/>
          <w:numId w:val="1"/>
        </w:numPr>
        <w:spacing w:after="99"/>
        <w:ind w:right="298" w:hanging="36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Arial" w:hAnsiTheme="minorHAnsi" w:cstheme="minorHAnsi"/>
          <w:sz w:val="18"/>
          <w:szCs w:val="18"/>
        </w:rPr>
        <w:t xml:space="preserve">Τις διατάξεις του άρθρου 118 του Ν. 4412/2016. </w:t>
      </w:r>
    </w:p>
    <w:p w:rsidR="00271D7B" w:rsidRPr="00506552" w:rsidRDefault="00A87488">
      <w:pPr>
        <w:numPr>
          <w:ilvl w:val="0"/>
          <w:numId w:val="1"/>
        </w:numPr>
        <w:spacing w:after="0" w:line="363" w:lineRule="auto"/>
        <w:ind w:right="298" w:hanging="36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Arial" w:hAnsiTheme="minorHAnsi" w:cstheme="minorHAnsi"/>
          <w:sz w:val="18"/>
          <w:szCs w:val="18"/>
        </w:rPr>
        <w:t xml:space="preserve">Τις 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 4412/2016. </w:t>
      </w:r>
    </w:p>
    <w:p w:rsidR="00271D7B" w:rsidRPr="00506552" w:rsidRDefault="00A87488">
      <w:pPr>
        <w:numPr>
          <w:ilvl w:val="0"/>
          <w:numId w:val="1"/>
        </w:numPr>
        <w:spacing w:after="0" w:line="363" w:lineRule="auto"/>
        <w:ind w:right="298" w:hanging="36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Arial" w:hAnsiTheme="minorHAnsi" w:cstheme="minorHAnsi"/>
          <w:sz w:val="18"/>
          <w:szCs w:val="18"/>
        </w:rPr>
        <w:t>Την παρ. 4 του άρθρου 209 του Ν. 3463/2006, όπως αναδιατυπώθηκε µε την παρ. 3 του άρθρου 22 του Ν. 3536/2007</w:t>
      </w:r>
      <w:r w:rsidR="00BF33CB" w:rsidRPr="00506552">
        <w:rPr>
          <w:rFonts w:asciiTheme="minorHAnsi" w:eastAsia="Arial" w:hAnsiTheme="minorHAnsi" w:cstheme="minorHAnsi"/>
          <w:sz w:val="18"/>
          <w:szCs w:val="18"/>
        </w:rPr>
        <w:t>.</w:t>
      </w:r>
      <w:r w:rsidRPr="00506552">
        <w:rPr>
          <w:rFonts w:asciiTheme="minorHAnsi" w:eastAsia="Arial" w:hAnsiTheme="minorHAnsi" w:cstheme="minorHAnsi"/>
          <w:sz w:val="18"/>
          <w:szCs w:val="18"/>
        </w:rPr>
        <w:t xml:space="preserve"> </w:t>
      </w:r>
    </w:p>
    <w:p w:rsidR="00271D7B" w:rsidRPr="00506552" w:rsidRDefault="00A87488" w:rsidP="00D95E42">
      <w:pPr>
        <w:numPr>
          <w:ilvl w:val="0"/>
          <w:numId w:val="1"/>
        </w:numPr>
        <w:spacing w:after="52" w:line="363" w:lineRule="auto"/>
        <w:ind w:right="298" w:hanging="36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Arial" w:hAnsiTheme="minorHAnsi" w:cstheme="minorHAnsi"/>
          <w:sz w:val="18"/>
          <w:szCs w:val="18"/>
        </w:rPr>
        <w:t>Τις Τεχνικές Προδιαγρ</w:t>
      </w:r>
      <w:r w:rsidR="00E20239" w:rsidRPr="00506552">
        <w:rPr>
          <w:rFonts w:asciiTheme="minorHAnsi" w:eastAsia="Arial" w:hAnsiTheme="minorHAnsi" w:cstheme="minorHAnsi"/>
          <w:sz w:val="18"/>
          <w:szCs w:val="18"/>
        </w:rPr>
        <w:t>αφές,</w:t>
      </w:r>
      <w:r w:rsidRPr="00506552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3D4EAC" w:rsidRPr="00506552">
        <w:rPr>
          <w:rFonts w:asciiTheme="minorHAnsi" w:eastAsia="Arial" w:hAnsiTheme="minorHAnsi" w:cstheme="minorHAnsi"/>
          <w:sz w:val="18"/>
          <w:szCs w:val="18"/>
        </w:rPr>
        <w:t xml:space="preserve">τη Συγγραφή Υποχρεώσεων, </w:t>
      </w:r>
      <w:r w:rsidRPr="00506552">
        <w:rPr>
          <w:rFonts w:asciiTheme="minorHAnsi" w:eastAsia="Arial" w:hAnsiTheme="minorHAnsi" w:cstheme="minorHAnsi"/>
          <w:sz w:val="18"/>
          <w:szCs w:val="18"/>
        </w:rPr>
        <w:t xml:space="preserve">τον Ενδεικτικό </w:t>
      </w:r>
      <w:r w:rsidR="008D27E1" w:rsidRPr="00506552">
        <w:rPr>
          <w:rFonts w:asciiTheme="minorHAnsi" w:eastAsia="Arial" w:hAnsiTheme="minorHAnsi" w:cstheme="minorHAnsi"/>
          <w:sz w:val="18"/>
          <w:szCs w:val="18"/>
        </w:rPr>
        <w:t>Προϋπολογισμό</w:t>
      </w:r>
      <w:r w:rsidRPr="00506552">
        <w:rPr>
          <w:rFonts w:asciiTheme="minorHAnsi" w:eastAsia="Arial" w:hAnsiTheme="minorHAnsi" w:cstheme="minorHAnsi"/>
          <w:sz w:val="18"/>
          <w:szCs w:val="18"/>
        </w:rPr>
        <w:t xml:space="preserve"> και το</w:t>
      </w:r>
      <w:r w:rsidR="008D27E1" w:rsidRPr="00506552">
        <w:rPr>
          <w:rFonts w:asciiTheme="minorHAnsi" w:eastAsia="Arial" w:hAnsiTheme="minorHAnsi" w:cstheme="minorHAnsi"/>
          <w:sz w:val="18"/>
          <w:szCs w:val="18"/>
        </w:rPr>
        <w:t>ν</w:t>
      </w:r>
      <w:r w:rsidRPr="00506552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8D27E1" w:rsidRPr="00506552">
        <w:rPr>
          <w:rFonts w:asciiTheme="minorHAnsi" w:eastAsia="Arial" w:hAnsiTheme="minorHAnsi" w:cstheme="minorHAnsi"/>
          <w:sz w:val="18"/>
          <w:szCs w:val="18"/>
        </w:rPr>
        <w:t>Προϋπολογισμό</w:t>
      </w:r>
      <w:r w:rsidRPr="00506552">
        <w:rPr>
          <w:rFonts w:asciiTheme="minorHAnsi" w:eastAsia="Arial" w:hAnsiTheme="minorHAnsi" w:cstheme="minorHAnsi"/>
          <w:sz w:val="18"/>
          <w:szCs w:val="18"/>
        </w:rPr>
        <w:t xml:space="preserve"> Προσφοράς που επισυνάπτονται. </w:t>
      </w:r>
    </w:p>
    <w:p w:rsidR="00635CCA" w:rsidRPr="00506552" w:rsidRDefault="00A87488" w:rsidP="00506552">
      <w:pPr>
        <w:rPr>
          <w:rFonts w:asciiTheme="minorHAnsi" w:eastAsia="Comic Sans MS" w:hAnsiTheme="minorHAnsi" w:cstheme="minorHAnsi"/>
          <w:b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>Το συνολικό ποσό για την π</w:t>
      </w:r>
      <w:r w:rsidR="008D27E1" w:rsidRPr="00506552">
        <w:rPr>
          <w:rFonts w:asciiTheme="minorHAnsi" w:eastAsia="Comic Sans MS" w:hAnsiTheme="minorHAnsi" w:cstheme="minorHAnsi"/>
          <w:b/>
          <w:sz w:val="18"/>
          <w:szCs w:val="18"/>
        </w:rPr>
        <w:t>αραπά</w:t>
      </w:r>
      <w:r w:rsidR="00E20239"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νω </w:t>
      </w:r>
      <w:r w:rsidR="00165F79" w:rsidRPr="00506552">
        <w:rPr>
          <w:rFonts w:asciiTheme="minorHAnsi" w:eastAsia="Comic Sans MS" w:hAnsiTheme="minorHAnsi" w:cstheme="minorHAnsi"/>
          <w:b/>
          <w:sz w:val="18"/>
          <w:szCs w:val="18"/>
        </w:rPr>
        <w:t>δαπάνη ανέρχεται στ</w:t>
      </w:r>
      <w:r w:rsidR="00A54FF3" w:rsidRPr="00506552">
        <w:rPr>
          <w:rFonts w:asciiTheme="minorHAnsi" w:eastAsia="Comic Sans MS" w:hAnsiTheme="minorHAnsi" w:cstheme="minorHAnsi"/>
          <w:b/>
          <w:sz w:val="18"/>
          <w:szCs w:val="18"/>
        </w:rPr>
        <w:t>ο ποσό των</w:t>
      </w:r>
      <w:r w:rsidR="00165F79"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</w:t>
      </w:r>
      <w:r w:rsidR="00506552" w:rsidRPr="00001EB1">
        <w:rPr>
          <w:b/>
        </w:rPr>
        <w:t>4.216,00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>ευρώ συµπεριλαµβανοµέν</w:t>
      </w:r>
      <w:r w:rsidR="008D27E1" w:rsidRPr="00506552">
        <w:rPr>
          <w:rFonts w:asciiTheme="minorHAnsi" w:eastAsia="Comic Sans MS" w:hAnsiTheme="minorHAnsi" w:cstheme="minorHAnsi"/>
          <w:b/>
          <w:sz w:val="18"/>
          <w:szCs w:val="18"/>
        </w:rPr>
        <w:t>ου το</w:t>
      </w:r>
      <w:r w:rsidR="00C22EE1" w:rsidRPr="00506552">
        <w:rPr>
          <w:rFonts w:asciiTheme="minorHAnsi" w:eastAsia="Comic Sans MS" w:hAnsiTheme="minorHAnsi" w:cstheme="minorHAnsi"/>
          <w:b/>
          <w:sz w:val="18"/>
          <w:szCs w:val="18"/>
        </w:rPr>
        <w:t>υ ΦΠΑ σε βάρος του</w:t>
      </w:r>
      <w:r w:rsidR="00937A7D"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</w:t>
      </w:r>
      <w:r w:rsidR="00506552" w:rsidRPr="00506552">
        <w:rPr>
          <w:rFonts w:asciiTheme="minorHAnsi" w:eastAsia="Comic Sans MS" w:hAnsiTheme="minorHAnsi" w:cstheme="minorHAnsi"/>
          <w:b/>
          <w:sz w:val="18"/>
          <w:szCs w:val="18"/>
        </w:rPr>
        <w:t>20-7135.078 και τίτλο «Προμήθεια εξοπλισμού για την κεντρική αποθήκη και το δημοτικό πρατήριο καυσίμων»</w:t>
      </w:r>
      <w:r w:rsidR="00BA31B4"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</w:t>
      </w:r>
      <w:r w:rsidR="00261D78" w:rsidRPr="00506552">
        <w:rPr>
          <w:rFonts w:asciiTheme="minorHAnsi" w:eastAsia="Comic Sans MS" w:hAnsiTheme="minorHAnsi" w:cstheme="minorHAnsi"/>
          <w:b/>
          <w:sz w:val="18"/>
          <w:szCs w:val="18"/>
        </w:rPr>
        <w:t>και αναλύεται ως εξής:</w:t>
      </w:r>
    </w:p>
    <w:tbl>
      <w:tblPr>
        <w:tblW w:w="905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60"/>
        <w:gridCol w:w="398"/>
        <w:gridCol w:w="2173"/>
        <w:gridCol w:w="1392"/>
        <w:gridCol w:w="984"/>
        <w:gridCol w:w="1104"/>
        <w:gridCol w:w="225"/>
        <w:gridCol w:w="841"/>
        <w:gridCol w:w="1282"/>
      </w:tblGrid>
      <w:tr w:rsidR="00506552" w:rsidTr="00C61BE9">
        <w:trPr>
          <w:trHeight w:val="873"/>
          <w:tblCellSpacing w:w="20" w:type="dxa"/>
          <w:jc w:val="center"/>
        </w:trPr>
        <w:tc>
          <w:tcPr>
            <w:tcW w:w="600" w:type="dxa"/>
          </w:tcPr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  <w:lang w:val="en-US"/>
              </w:rPr>
              <w:t>A</w:t>
            </w:r>
            <w:r w:rsidRPr="00D6665B">
              <w:rPr>
                <w:sz w:val="20"/>
                <w:szCs w:val="20"/>
              </w:rPr>
              <w:t>/</w:t>
            </w:r>
            <w:r w:rsidRPr="00D6665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531" w:type="dxa"/>
            <w:gridSpan w:val="2"/>
          </w:tcPr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ΕΙΔΟΣ</w:t>
            </w:r>
          </w:p>
        </w:tc>
        <w:tc>
          <w:tcPr>
            <w:tcW w:w="1352" w:type="dxa"/>
          </w:tcPr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  <w:lang w:val="en-US"/>
              </w:rPr>
              <w:t>CPV</w:t>
            </w:r>
          </w:p>
        </w:tc>
        <w:tc>
          <w:tcPr>
            <w:tcW w:w="944" w:type="dxa"/>
          </w:tcPr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Μονάδα</w:t>
            </w:r>
          </w:p>
        </w:tc>
        <w:tc>
          <w:tcPr>
            <w:tcW w:w="1064" w:type="dxa"/>
          </w:tcPr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Ποσότητα</w:t>
            </w:r>
          </w:p>
        </w:tc>
        <w:tc>
          <w:tcPr>
            <w:tcW w:w="1026" w:type="dxa"/>
            <w:gridSpan w:val="2"/>
          </w:tcPr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Τιμή Μονάδας (ευρώ)</w:t>
            </w:r>
          </w:p>
        </w:tc>
        <w:tc>
          <w:tcPr>
            <w:tcW w:w="1222" w:type="dxa"/>
          </w:tcPr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 xml:space="preserve">ΔΑΠΑΝΗ </w:t>
            </w:r>
          </w:p>
          <w:p w:rsidR="00506552" w:rsidRPr="00D6665B" w:rsidRDefault="00506552" w:rsidP="00345B84">
            <w:pPr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(σε ευρώ)</w:t>
            </w:r>
          </w:p>
        </w:tc>
      </w:tr>
      <w:tr w:rsidR="00506552" w:rsidTr="00C61BE9">
        <w:trPr>
          <w:trHeight w:val="958"/>
          <w:tblCellSpacing w:w="20" w:type="dxa"/>
          <w:jc w:val="center"/>
        </w:trPr>
        <w:tc>
          <w:tcPr>
            <w:tcW w:w="600" w:type="dxa"/>
          </w:tcPr>
          <w:p w:rsidR="00506552" w:rsidRDefault="00506552" w:rsidP="00345B84">
            <w:r>
              <w:t>1.</w:t>
            </w:r>
          </w:p>
        </w:tc>
        <w:tc>
          <w:tcPr>
            <w:tcW w:w="2531" w:type="dxa"/>
            <w:gridSpan w:val="2"/>
          </w:tcPr>
          <w:p w:rsidR="00506552" w:rsidRPr="00773CA4" w:rsidRDefault="00506552" w:rsidP="00345B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CA4">
              <w:rPr>
                <w:sz w:val="18"/>
                <w:szCs w:val="18"/>
              </w:rPr>
              <w:t xml:space="preserve">Εμπορευματοκιβώτιο </w:t>
            </w:r>
            <w:r w:rsidRPr="00773CA4">
              <w:rPr>
                <w:rFonts w:ascii="Comic Sans MS" w:hAnsi="Comic Sans MS"/>
                <w:sz w:val="18"/>
                <w:szCs w:val="18"/>
              </w:rPr>
              <w:t xml:space="preserve">( container ) </w:t>
            </w:r>
            <w:r w:rsidRPr="00773CA4">
              <w:rPr>
                <w:sz w:val="18"/>
                <w:szCs w:val="18"/>
              </w:rPr>
              <w:t xml:space="preserve">Διαστάσεων περίπου   Μήκος * Πλάτος * ύψος                                                            (Μ 6,058 </w:t>
            </w:r>
            <w:r w:rsidRPr="00773CA4">
              <w:rPr>
                <w:sz w:val="18"/>
                <w:szCs w:val="18"/>
                <w:lang w:val="en-US"/>
              </w:rPr>
              <w:t>mm</w:t>
            </w:r>
            <w:r w:rsidRPr="00773CA4">
              <w:rPr>
                <w:sz w:val="18"/>
                <w:szCs w:val="18"/>
              </w:rPr>
              <w:t xml:space="preserve">) x (Π 2.440 </w:t>
            </w:r>
            <w:r w:rsidRPr="00773CA4">
              <w:rPr>
                <w:sz w:val="18"/>
                <w:szCs w:val="18"/>
                <w:lang w:val="en-US"/>
              </w:rPr>
              <w:t>mm</w:t>
            </w:r>
            <w:r w:rsidRPr="00773CA4">
              <w:rPr>
                <w:sz w:val="18"/>
                <w:szCs w:val="18"/>
              </w:rPr>
              <w:t xml:space="preserve">) x (Υ 2.590 </w:t>
            </w:r>
            <w:r w:rsidRPr="00773CA4">
              <w:rPr>
                <w:sz w:val="18"/>
                <w:szCs w:val="18"/>
                <w:lang w:val="en-US"/>
              </w:rPr>
              <w:t>mm</w:t>
            </w:r>
            <w:r w:rsidRPr="00773CA4">
              <w:rPr>
                <w:sz w:val="18"/>
                <w:szCs w:val="18"/>
              </w:rPr>
              <w:t>)                      με (απόκλιση  ± 0,05m)</w:t>
            </w:r>
          </w:p>
        </w:tc>
        <w:tc>
          <w:tcPr>
            <w:tcW w:w="1352" w:type="dxa"/>
          </w:tcPr>
          <w:p w:rsidR="00506552" w:rsidRPr="00AB111D" w:rsidRDefault="00506552" w:rsidP="00345B84">
            <w:pPr>
              <w:jc w:val="center"/>
            </w:pPr>
            <w:r>
              <w:t>44613300-3</w:t>
            </w:r>
          </w:p>
        </w:tc>
        <w:tc>
          <w:tcPr>
            <w:tcW w:w="944" w:type="dxa"/>
          </w:tcPr>
          <w:p w:rsidR="00506552" w:rsidRDefault="00506552" w:rsidP="00345B84">
            <w:pPr>
              <w:jc w:val="center"/>
            </w:pPr>
            <w:r>
              <w:t xml:space="preserve">Τεμ. </w:t>
            </w:r>
          </w:p>
        </w:tc>
        <w:tc>
          <w:tcPr>
            <w:tcW w:w="1064" w:type="dxa"/>
          </w:tcPr>
          <w:p w:rsidR="00506552" w:rsidRDefault="00506552" w:rsidP="00345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6" w:type="dxa"/>
            <w:gridSpan w:val="2"/>
          </w:tcPr>
          <w:p w:rsidR="00506552" w:rsidRPr="00AE63F7" w:rsidRDefault="00506552" w:rsidP="00345B84">
            <w:pPr>
              <w:jc w:val="center"/>
            </w:pPr>
            <w:r>
              <w:t>3.400,00</w:t>
            </w:r>
          </w:p>
        </w:tc>
        <w:tc>
          <w:tcPr>
            <w:tcW w:w="1222" w:type="dxa"/>
          </w:tcPr>
          <w:p w:rsidR="00506552" w:rsidRPr="00AE63F7" w:rsidRDefault="00506552" w:rsidP="00345B84">
            <w:pPr>
              <w:jc w:val="right"/>
            </w:pPr>
            <w:r>
              <w:t>3.400,00</w:t>
            </w:r>
          </w:p>
        </w:tc>
      </w:tr>
      <w:tr w:rsidR="00C61BE9" w:rsidTr="00C61BE9">
        <w:trPr>
          <w:trHeight w:val="422"/>
          <w:tblCellSpacing w:w="20" w:type="dxa"/>
          <w:jc w:val="center"/>
        </w:trPr>
        <w:tc>
          <w:tcPr>
            <w:tcW w:w="998" w:type="dxa"/>
            <w:gridSpan w:val="2"/>
          </w:tcPr>
          <w:p w:rsidR="00506552" w:rsidRDefault="00506552" w:rsidP="00345B84">
            <w:pPr>
              <w:jc w:val="right"/>
            </w:pPr>
          </w:p>
        </w:tc>
        <w:tc>
          <w:tcPr>
            <w:tcW w:w="5838" w:type="dxa"/>
            <w:gridSpan w:val="5"/>
          </w:tcPr>
          <w:p w:rsidR="00506552" w:rsidRDefault="00506552" w:rsidP="00345B84">
            <w:pPr>
              <w:jc w:val="right"/>
            </w:pPr>
            <w:r>
              <w:t>ΣΥΝΟΛΟ</w:t>
            </w:r>
          </w:p>
        </w:tc>
        <w:tc>
          <w:tcPr>
            <w:tcW w:w="2063" w:type="dxa"/>
            <w:gridSpan w:val="2"/>
          </w:tcPr>
          <w:p w:rsidR="00506552" w:rsidRPr="00074CAE" w:rsidRDefault="00506552" w:rsidP="00345B84">
            <w:pPr>
              <w:jc w:val="center"/>
            </w:pPr>
            <w:r>
              <w:t xml:space="preserve">       3.400,00</w:t>
            </w:r>
          </w:p>
        </w:tc>
      </w:tr>
      <w:tr w:rsidR="00C61BE9" w:rsidTr="00C61BE9">
        <w:trPr>
          <w:trHeight w:val="408"/>
          <w:tblCellSpacing w:w="20" w:type="dxa"/>
          <w:jc w:val="center"/>
        </w:trPr>
        <w:tc>
          <w:tcPr>
            <w:tcW w:w="998" w:type="dxa"/>
            <w:gridSpan w:val="2"/>
          </w:tcPr>
          <w:p w:rsidR="00506552" w:rsidRDefault="00506552" w:rsidP="00345B84">
            <w:pPr>
              <w:jc w:val="right"/>
            </w:pPr>
          </w:p>
        </w:tc>
        <w:tc>
          <w:tcPr>
            <w:tcW w:w="5838" w:type="dxa"/>
            <w:gridSpan w:val="5"/>
          </w:tcPr>
          <w:p w:rsidR="00506552" w:rsidRDefault="00506552" w:rsidP="00345B84">
            <w:pPr>
              <w:jc w:val="right"/>
            </w:pPr>
            <w:r>
              <w:t>Φ.Π.Α. 24 %</w:t>
            </w:r>
          </w:p>
        </w:tc>
        <w:tc>
          <w:tcPr>
            <w:tcW w:w="2063" w:type="dxa"/>
            <w:gridSpan w:val="2"/>
          </w:tcPr>
          <w:p w:rsidR="00506552" w:rsidRPr="00074CAE" w:rsidRDefault="00506552" w:rsidP="00345B84">
            <w:pPr>
              <w:jc w:val="center"/>
            </w:pPr>
            <w:r>
              <w:t xml:space="preserve">         816,00</w:t>
            </w:r>
          </w:p>
        </w:tc>
      </w:tr>
      <w:tr w:rsidR="00C61BE9" w:rsidTr="00C61BE9">
        <w:trPr>
          <w:trHeight w:val="372"/>
          <w:tblCellSpacing w:w="20" w:type="dxa"/>
          <w:jc w:val="center"/>
        </w:trPr>
        <w:tc>
          <w:tcPr>
            <w:tcW w:w="998" w:type="dxa"/>
            <w:gridSpan w:val="2"/>
          </w:tcPr>
          <w:p w:rsidR="00506552" w:rsidRDefault="00506552" w:rsidP="00345B84">
            <w:pPr>
              <w:jc w:val="right"/>
            </w:pPr>
          </w:p>
        </w:tc>
        <w:tc>
          <w:tcPr>
            <w:tcW w:w="5838" w:type="dxa"/>
            <w:gridSpan w:val="5"/>
          </w:tcPr>
          <w:p w:rsidR="00506552" w:rsidRPr="00001EB1" w:rsidRDefault="00506552" w:rsidP="00345B84">
            <w:pPr>
              <w:jc w:val="right"/>
              <w:rPr>
                <w:b/>
              </w:rPr>
            </w:pPr>
            <w:r w:rsidRPr="00001EB1">
              <w:rPr>
                <w:b/>
              </w:rPr>
              <w:t>ΓΕΝΙΚΟ ΣΥΝΟΛΟ</w:t>
            </w:r>
          </w:p>
        </w:tc>
        <w:tc>
          <w:tcPr>
            <w:tcW w:w="2063" w:type="dxa"/>
            <w:gridSpan w:val="2"/>
          </w:tcPr>
          <w:p w:rsidR="00506552" w:rsidRPr="00001EB1" w:rsidRDefault="00506552" w:rsidP="00345B84">
            <w:pPr>
              <w:rPr>
                <w:b/>
              </w:rPr>
            </w:pPr>
            <w:r w:rsidRPr="00001EB1">
              <w:rPr>
                <w:b/>
              </w:rPr>
              <w:t xml:space="preserve">     </w:t>
            </w:r>
            <w:r w:rsidR="00C61BE9">
              <w:rPr>
                <w:b/>
              </w:rPr>
              <w:t xml:space="preserve">       </w:t>
            </w:r>
            <w:r w:rsidRPr="00001EB1">
              <w:rPr>
                <w:b/>
              </w:rPr>
              <w:t xml:space="preserve">  4.216,00</w:t>
            </w:r>
          </w:p>
        </w:tc>
      </w:tr>
    </w:tbl>
    <w:p w:rsidR="0025570E" w:rsidRPr="00506552" w:rsidRDefault="00506552" w:rsidP="00C61BE9">
      <w:pPr>
        <w:rPr>
          <w:rFonts w:asciiTheme="minorHAnsi" w:eastAsia="Comic Sans MS" w:hAnsiTheme="minorHAnsi" w:cstheme="minorHAnsi"/>
          <w:sz w:val="18"/>
          <w:szCs w:val="18"/>
        </w:rPr>
      </w:pPr>
      <w:r>
        <w:rPr>
          <w:rFonts w:asciiTheme="minorHAnsi" w:eastAsia="Comic Sans MS" w:hAnsiTheme="minorHAnsi" w:cstheme="minorHAnsi"/>
          <w:sz w:val="18"/>
          <w:szCs w:val="18"/>
        </w:rPr>
        <w:t xml:space="preserve">Προσφορές γίνονται δεκτές 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>μέχρι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 xml:space="preserve"> και τις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 xml:space="preserve"> </w:t>
      </w:r>
      <w:r w:rsidR="00BA31B4" w:rsidRPr="00506552">
        <w:rPr>
          <w:rFonts w:asciiTheme="minorHAnsi" w:eastAsia="Comic Sans MS" w:hAnsiTheme="minorHAnsi" w:cstheme="minorHAnsi"/>
          <w:b/>
          <w:sz w:val="18"/>
          <w:szCs w:val="18"/>
        </w:rPr>
        <w:t>23/0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>4</w:t>
      </w:r>
      <w:r w:rsidR="00BA31B4" w:rsidRPr="00506552">
        <w:rPr>
          <w:rFonts w:asciiTheme="minorHAnsi" w:eastAsia="Comic Sans MS" w:hAnsiTheme="minorHAnsi" w:cstheme="minorHAnsi"/>
          <w:b/>
          <w:sz w:val="18"/>
          <w:szCs w:val="18"/>
        </w:rPr>
        <w:t>/2018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 xml:space="preserve"> 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>ημέρα</w:t>
      </w:r>
      <w:r w:rsidR="0025570E"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</w:t>
      </w:r>
      <w:r>
        <w:rPr>
          <w:rFonts w:asciiTheme="minorHAnsi" w:eastAsia="Comic Sans MS" w:hAnsiTheme="minorHAnsi" w:cstheme="minorHAnsi"/>
          <w:b/>
          <w:sz w:val="18"/>
          <w:szCs w:val="18"/>
        </w:rPr>
        <w:t xml:space="preserve">Δευτέρα </w:t>
      </w:r>
      <w:r w:rsidR="0025570E"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στο Πρωτόκολλο 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>του ∆ήµου Ηρακλείου, στην διεύθυνση Αγίου Τίτου 1,  Τ.Κ. 71202 και π</w:t>
      </w:r>
      <w:r w:rsidR="00016729" w:rsidRPr="00506552">
        <w:rPr>
          <w:rFonts w:asciiTheme="minorHAnsi" w:eastAsia="Comic Sans MS" w:hAnsiTheme="minorHAnsi" w:cstheme="minorHAnsi"/>
          <w:sz w:val="18"/>
          <w:szCs w:val="18"/>
        </w:rPr>
        <w:t xml:space="preserve">ληροφορίες δίνονται από το </w:t>
      </w:r>
      <w:r w:rsidR="00C61BE9" w:rsidRPr="00506552">
        <w:rPr>
          <w:rFonts w:asciiTheme="minorHAnsi" w:eastAsia="Comic Sans MS" w:hAnsiTheme="minorHAnsi" w:cstheme="minorHAnsi"/>
          <w:sz w:val="18"/>
          <w:szCs w:val="18"/>
        </w:rPr>
        <w:t>τμήμα</w:t>
      </w:r>
      <w:r w:rsidR="00016729" w:rsidRPr="00506552">
        <w:rPr>
          <w:rFonts w:asciiTheme="minorHAnsi" w:eastAsia="Comic Sans MS" w:hAnsiTheme="minorHAnsi" w:cstheme="minorHAnsi"/>
          <w:sz w:val="18"/>
          <w:szCs w:val="18"/>
        </w:rPr>
        <w:t xml:space="preserve">  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>Προµηθειών</w:t>
      </w:r>
      <w:r w:rsidR="00A80681" w:rsidRPr="00506552">
        <w:rPr>
          <w:rFonts w:asciiTheme="minorHAnsi" w:eastAsia="Comic Sans MS" w:hAnsiTheme="minorHAnsi" w:cstheme="minorHAnsi"/>
          <w:sz w:val="18"/>
          <w:szCs w:val="18"/>
        </w:rPr>
        <w:t>-Δημοπρασιών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 xml:space="preserve"> του ∆ήµου στα  τηλ. 2813 409185-186-189-403 όλες τις </w:t>
      </w:r>
      <w:r w:rsidR="00C61BE9" w:rsidRPr="00506552">
        <w:rPr>
          <w:rFonts w:asciiTheme="minorHAnsi" w:eastAsia="Comic Sans MS" w:hAnsiTheme="minorHAnsi" w:cstheme="minorHAnsi"/>
          <w:sz w:val="18"/>
          <w:szCs w:val="18"/>
        </w:rPr>
        <w:t>εργάσιμές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 xml:space="preserve"> </w:t>
      </w:r>
      <w:r w:rsidR="00C61BE9" w:rsidRPr="00506552">
        <w:rPr>
          <w:rFonts w:asciiTheme="minorHAnsi" w:eastAsia="Comic Sans MS" w:hAnsiTheme="minorHAnsi" w:cstheme="minorHAnsi"/>
          <w:sz w:val="18"/>
          <w:szCs w:val="18"/>
        </w:rPr>
        <w:t>ημέρες</w:t>
      </w:r>
      <w:r w:rsidR="0025570E" w:rsidRPr="00506552">
        <w:rPr>
          <w:rFonts w:asciiTheme="minorHAnsi" w:eastAsia="Comic Sans MS" w:hAnsiTheme="minorHAnsi" w:cstheme="minorHAnsi"/>
          <w:sz w:val="18"/>
          <w:szCs w:val="18"/>
        </w:rPr>
        <w:t xml:space="preserve"> και ώρες.  </w:t>
      </w:r>
    </w:p>
    <w:p w:rsidR="0025570E" w:rsidRPr="00506552" w:rsidRDefault="0025570E" w:rsidP="0025570E">
      <w:pPr>
        <w:spacing w:after="55"/>
        <w:rPr>
          <w:rFonts w:asciiTheme="minorHAnsi" w:eastAsia="Comic Sans MS" w:hAnsiTheme="minorHAnsi" w:cstheme="minorHAnsi"/>
          <w:sz w:val="18"/>
          <w:szCs w:val="18"/>
        </w:rPr>
      </w:pPr>
      <w:r w:rsidRPr="00506552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 Για την αξιολόγηση των προσφορών </w:t>
      </w:r>
      <w:r w:rsidR="00C61BE9" w:rsidRPr="00506552">
        <w:rPr>
          <w:rFonts w:asciiTheme="minorHAnsi" w:eastAsia="Comic Sans MS" w:hAnsiTheme="minorHAnsi" w:cstheme="minorHAnsi"/>
          <w:sz w:val="18"/>
          <w:szCs w:val="18"/>
        </w:rPr>
        <w:t>λαμβάνονται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υπόψη τα παρακάτω:   </w:t>
      </w:r>
    </w:p>
    <w:p w:rsidR="00BA31B4" w:rsidRPr="00506552" w:rsidRDefault="00BA31B4" w:rsidP="00BA31B4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eastAsia="Comic Sans MS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Τα δικαιολογητικά συμμετοχής που θα κατατεθούν σύμφωνα με το άρθρο </w:t>
      </w:r>
      <w:r w:rsidR="003F40B5">
        <w:rPr>
          <w:rFonts w:asciiTheme="minorHAnsi" w:eastAsia="Comic Sans MS" w:hAnsiTheme="minorHAnsi" w:cstheme="minorHAnsi"/>
          <w:sz w:val="18"/>
          <w:szCs w:val="18"/>
        </w:rPr>
        <w:t>3</w:t>
      </w:r>
      <w:bookmarkStart w:id="0" w:name="_GoBack"/>
      <w:bookmarkEnd w:id="0"/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της Συγγραφής Υποχρεώσεων που επισυνάπτεται.</w:t>
      </w:r>
    </w:p>
    <w:p w:rsidR="00BA31B4" w:rsidRPr="00506552" w:rsidRDefault="00BA31B4" w:rsidP="00BA31B4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>Η οικονομική προσφορά των συµ</w:t>
      </w:r>
      <w:r w:rsidR="00506552" w:rsidRPr="00506552">
        <w:rPr>
          <w:rFonts w:asciiTheme="minorHAnsi" w:eastAsia="Comic Sans MS" w:hAnsiTheme="minorHAnsi" w:cstheme="minorHAnsi"/>
          <w:sz w:val="18"/>
          <w:szCs w:val="18"/>
        </w:rPr>
        <w:t>μετεχόντων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στην οποία θα αναγράφονται αναλυτικά οι τιμές στο τιμολόγιο προσφοράς.</w:t>
      </w:r>
    </w:p>
    <w:p w:rsidR="0025570E" w:rsidRPr="00506552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Η τήρηση των τεχνικών προδιαγραφών. </w:t>
      </w:r>
    </w:p>
    <w:p w:rsidR="0025570E" w:rsidRPr="00506552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Προσφορά που είναι αόριστη και ανεπίδεκτη  </w:t>
      </w:r>
      <w:r w:rsidR="00506552" w:rsidRPr="00506552">
        <w:rPr>
          <w:rFonts w:asciiTheme="minorHAnsi" w:eastAsia="Comic Sans MS" w:hAnsiTheme="minorHAnsi" w:cstheme="minorHAnsi"/>
          <w:sz w:val="18"/>
          <w:szCs w:val="18"/>
        </w:rPr>
        <w:t>εκτίμησης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απορρίπτεται.  </w:t>
      </w:r>
    </w:p>
    <w:p w:rsidR="0025570E" w:rsidRPr="00506552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Προσφορά που παρουσιάζει ουσιώδεις αποκλίσεις από τους όρους και τις       τεχνικές προδιαγραφές απορρίπτεται.  </w:t>
      </w:r>
    </w:p>
    <w:p w:rsidR="0025570E" w:rsidRPr="00506552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lastRenderedPageBreak/>
        <w:t xml:space="preserve">Προσφορά  που θέτει όρο αναπροσαρμογής των τιμών κρίνεται ως απαράδεκτη.  </w:t>
      </w:r>
    </w:p>
    <w:p w:rsidR="0025570E" w:rsidRPr="00506552" w:rsidRDefault="0025570E" w:rsidP="0025570E">
      <w:pPr>
        <w:spacing w:after="5" w:line="249" w:lineRule="auto"/>
        <w:ind w:right="298"/>
        <w:jc w:val="both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           Η κατακύρωση της </w:t>
      </w:r>
      <w:r w:rsidR="00506552">
        <w:rPr>
          <w:rFonts w:asciiTheme="minorHAnsi" w:eastAsia="Comic Sans MS" w:hAnsiTheme="minorHAnsi" w:cstheme="minorHAnsi"/>
          <w:sz w:val="18"/>
          <w:szCs w:val="18"/>
        </w:rPr>
        <w:t>προμήθειας θα γίνει µε απόφαση Δ</w:t>
      </w:r>
      <w:r w:rsidR="00506552" w:rsidRPr="00506552">
        <w:rPr>
          <w:rFonts w:asciiTheme="minorHAnsi" w:eastAsia="Comic Sans MS" w:hAnsiTheme="minorHAnsi" w:cstheme="minorHAnsi"/>
          <w:sz w:val="18"/>
          <w:szCs w:val="18"/>
        </w:rPr>
        <w:t>ήμαρχου</w:t>
      </w: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.  </w:t>
      </w:r>
    </w:p>
    <w:p w:rsidR="0025570E" w:rsidRPr="00506552" w:rsidRDefault="0025570E" w:rsidP="0025570E">
      <w:pPr>
        <w:spacing w:after="0"/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sz w:val="18"/>
          <w:szCs w:val="18"/>
        </w:rPr>
        <w:t xml:space="preserve">  </w:t>
      </w: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        </w:t>
      </w:r>
    </w:p>
    <w:p w:rsidR="0025570E" w:rsidRPr="00506552" w:rsidRDefault="0025570E" w:rsidP="0025570E">
      <w:pPr>
        <w:spacing w:after="0"/>
        <w:ind w:left="10" w:right="314" w:hanging="10"/>
        <w:jc w:val="center"/>
        <w:rPr>
          <w:rFonts w:asciiTheme="minorHAnsi" w:eastAsia="Comic Sans MS" w:hAnsiTheme="minorHAnsi" w:cstheme="minorHAnsi"/>
          <w:b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 Ο ΥΠΕΥΘΥΝΟΣ ΤΟΥ ΤΜΗΜΑΤΟΣ</w:t>
      </w:r>
    </w:p>
    <w:p w:rsidR="0025570E" w:rsidRPr="00506552" w:rsidRDefault="0025570E" w:rsidP="0025570E">
      <w:pPr>
        <w:spacing w:after="0"/>
        <w:ind w:left="10" w:right="314" w:hanging="10"/>
        <w:jc w:val="center"/>
        <w:rPr>
          <w:rFonts w:asciiTheme="minorHAnsi" w:eastAsia="Comic Sans MS" w:hAnsiTheme="minorHAnsi" w:cstheme="minorHAnsi"/>
          <w:b/>
          <w:sz w:val="18"/>
          <w:szCs w:val="18"/>
        </w:rPr>
      </w:pPr>
      <w:r w:rsidRPr="00506552">
        <w:rPr>
          <w:rFonts w:asciiTheme="minorHAnsi" w:eastAsia="Comic Sans MS" w:hAnsiTheme="minorHAnsi" w:cstheme="minorHAnsi"/>
          <w:b/>
          <w:sz w:val="18"/>
          <w:szCs w:val="18"/>
        </w:rPr>
        <w:t xml:space="preserve"> ΠΡΟΜΗΘΕΙΩΝ - ΔΗΜΟΠΡΑΣΙΩΝ</w:t>
      </w:r>
    </w:p>
    <w:p w:rsidR="0025570E" w:rsidRPr="00506552" w:rsidRDefault="0025570E" w:rsidP="0025570E">
      <w:pPr>
        <w:spacing w:after="0"/>
        <w:ind w:left="10" w:right="314" w:hanging="1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5570E" w:rsidRPr="00506552" w:rsidRDefault="0025570E" w:rsidP="0025570E">
      <w:pPr>
        <w:spacing w:after="0"/>
        <w:ind w:left="10" w:right="314" w:hanging="1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06552">
        <w:rPr>
          <w:rFonts w:asciiTheme="minorHAnsi" w:hAnsiTheme="minorHAnsi" w:cstheme="minorHAnsi"/>
          <w:b/>
          <w:sz w:val="18"/>
          <w:szCs w:val="18"/>
        </w:rPr>
        <w:t xml:space="preserve">Τζανιδάκης Βασίλης </w:t>
      </w:r>
    </w:p>
    <w:p w:rsidR="0025570E" w:rsidRPr="00506552" w:rsidRDefault="0025570E" w:rsidP="0025570E">
      <w:pPr>
        <w:spacing w:after="0"/>
        <w:ind w:left="10" w:right="314" w:hanging="1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0655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821A6" w:rsidRPr="00506552" w:rsidRDefault="008821A6" w:rsidP="008821A6">
      <w:pPr>
        <w:rPr>
          <w:rFonts w:asciiTheme="minorHAnsi" w:hAnsiTheme="minorHAnsi" w:cstheme="minorHAnsi"/>
          <w:sz w:val="18"/>
          <w:szCs w:val="18"/>
        </w:rPr>
      </w:pPr>
      <w:r w:rsidRPr="005065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</w:t>
      </w:r>
    </w:p>
    <w:sectPr w:rsidR="008821A6" w:rsidRPr="00506552">
      <w:pgSz w:w="11900" w:h="16840"/>
      <w:pgMar w:top="739" w:right="1120" w:bottom="7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CA" w:rsidRDefault="00635CCA" w:rsidP="00165D01">
      <w:pPr>
        <w:spacing w:after="0" w:line="240" w:lineRule="auto"/>
      </w:pPr>
      <w:r>
        <w:separator/>
      </w:r>
    </w:p>
  </w:endnote>
  <w:endnote w:type="continuationSeparator" w:id="0">
    <w:p w:rsidR="00635CCA" w:rsidRDefault="00635CCA" w:rsidP="0016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CA" w:rsidRDefault="00635CCA" w:rsidP="00165D01">
      <w:pPr>
        <w:spacing w:after="0" w:line="240" w:lineRule="auto"/>
      </w:pPr>
      <w:r>
        <w:separator/>
      </w:r>
    </w:p>
  </w:footnote>
  <w:footnote w:type="continuationSeparator" w:id="0">
    <w:p w:rsidR="00635CCA" w:rsidRDefault="00635CCA" w:rsidP="0016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C16C06"/>
    <w:multiLevelType w:val="hybridMultilevel"/>
    <w:tmpl w:val="CFD8178C"/>
    <w:lvl w:ilvl="0" w:tplc="36B0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67D51"/>
    <w:multiLevelType w:val="hybridMultilevel"/>
    <w:tmpl w:val="29B46378"/>
    <w:lvl w:ilvl="0" w:tplc="023E3CB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0B9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C4F6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E20B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FD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24C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470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6278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788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D47192"/>
    <w:multiLevelType w:val="hybridMultilevel"/>
    <w:tmpl w:val="67769CE8"/>
    <w:lvl w:ilvl="0" w:tplc="E326DD0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2BF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E4F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A3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097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15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C6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E7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40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B941FE"/>
    <w:multiLevelType w:val="hybridMultilevel"/>
    <w:tmpl w:val="995CC61E"/>
    <w:lvl w:ilvl="0" w:tplc="807A2C30">
      <w:start w:val="1"/>
      <w:numFmt w:val="decimal"/>
      <w:lvlText w:val="%1."/>
      <w:lvlJc w:val="left"/>
      <w:pPr>
        <w:ind w:left="345" w:hanging="360"/>
      </w:pPr>
      <w:rPr>
        <w:rFonts w:eastAsia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B"/>
    <w:rsid w:val="00011426"/>
    <w:rsid w:val="00016729"/>
    <w:rsid w:val="000359D7"/>
    <w:rsid w:val="0007249B"/>
    <w:rsid w:val="00086A7C"/>
    <w:rsid w:val="000B6166"/>
    <w:rsid w:val="00141A56"/>
    <w:rsid w:val="00157F97"/>
    <w:rsid w:val="00165D01"/>
    <w:rsid w:val="00165F79"/>
    <w:rsid w:val="0016661A"/>
    <w:rsid w:val="001C29AC"/>
    <w:rsid w:val="001F25BD"/>
    <w:rsid w:val="001F531D"/>
    <w:rsid w:val="00205130"/>
    <w:rsid w:val="002304F9"/>
    <w:rsid w:val="00233FD3"/>
    <w:rsid w:val="0025570E"/>
    <w:rsid w:val="00261D78"/>
    <w:rsid w:val="00271D7B"/>
    <w:rsid w:val="002778E2"/>
    <w:rsid w:val="00281A89"/>
    <w:rsid w:val="002A3C94"/>
    <w:rsid w:val="002E2DA1"/>
    <w:rsid w:val="002F2910"/>
    <w:rsid w:val="003030F9"/>
    <w:rsid w:val="0034138A"/>
    <w:rsid w:val="003602A2"/>
    <w:rsid w:val="00367613"/>
    <w:rsid w:val="00370B1D"/>
    <w:rsid w:val="003D4EAC"/>
    <w:rsid w:val="003F40B5"/>
    <w:rsid w:val="00401D44"/>
    <w:rsid w:val="0041636C"/>
    <w:rsid w:val="00433F33"/>
    <w:rsid w:val="00473FC6"/>
    <w:rsid w:val="004C2225"/>
    <w:rsid w:val="004D4739"/>
    <w:rsid w:val="00506552"/>
    <w:rsid w:val="005169BD"/>
    <w:rsid w:val="00522127"/>
    <w:rsid w:val="00562B13"/>
    <w:rsid w:val="00572C7D"/>
    <w:rsid w:val="00595B71"/>
    <w:rsid w:val="005A7206"/>
    <w:rsid w:val="00635CCA"/>
    <w:rsid w:val="006A0197"/>
    <w:rsid w:val="006A6329"/>
    <w:rsid w:val="006C1C31"/>
    <w:rsid w:val="006C4399"/>
    <w:rsid w:val="006D0277"/>
    <w:rsid w:val="00700008"/>
    <w:rsid w:val="007041FD"/>
    <w:rsid w:val="0073144B"/>
    <w:rsid w:val="00735C07"/>
    <w:rsid w:val="00743819"/>
    <w:rsid w:val="0079572C"/>
    <w:rsid w:val="007D0F96"/>
    <w:rsid w:val="008821A6"/>
    <w:rsid w:val="00882CA1"/>
    <w:rsid w:val="008D27E1"/>
    <w:rsid w:val="008F5E5E"/>
    <w:rsid w:val="009146E4"/>
    <w:rsid w:val="00937A7D"/>
    <w:rsid w:val="00965B06"/>
    <w:rsid w:val="009A782E"/>
    <w:rsid w:val="00A009EA"/>
    <w:rsid w:val="00A02151"/>
    <w:rsid w:val="00A10A32"/>
    <w:rsid w:val="00A2050D"/>
    <w:rsid w:val="00A52A42"/>
    <w:rsid w:val="00A54FF3"/>
    <w:rsid w:val="00A55286"/>
    <w:rsid w:val="00A62143"/>
    <w:rsid w:val="00A65E5B"/>
    <w:rsid w:val="00A80681"/>
    <w:rsid w:val="00A86C66"/>
    <w:rsid w:val="00A87488"/>
    <w:rsid w:val="00A94964"/>
    <w:rsid w:val="00AC441F"/>
    <w:rsid w:val="00AE3AE5"/>
    <w:rsid w:val="00AE51C3"/>
    <w:rsid w:val="00AE68CA"/>
    <w:rsid w:val="00B00482"/>
    <w:rsid w:val="00B22999"/>
    <w:rsid w:val="00B5453C"/>
    <w:rsid w:val="00BA31B4"/>
    <w:rsid w:val="00BB278E"/>
    <w:rsid w:val="00BE3DF7"/>
    <w:rsid w:val="00BF33CB"/>
    <w:rsid w:val="00C22EE1"/>
    <w:rsid w:val="00C61BE9"/>
    <w:rsid w:val="00C82446"/>
    <w:rsid w:val="00CA711F"/>
    <w:rsid w:val="00D5776E"/>
    <w:rsid w:val="00D95E42"/>
    <w:rsid w:val="00DA1419"/>
    <w:rsid w:val="00DC75C1"/>
    <w:rsid w:val="00DD3151"/>
    <w:rsid w:val="00DD611B"/>
    <w:rsid w:val="00DF62AB"/>
    <w:rsid w:val="00E07A4D"/>
    <w:rsid w:val="00E20239"/>
    <w:rsid w:val="00E23EC4"/>
    <w:rsid w:val="00E32A99"/>
    <w:rsid w:val="00E447DE"/>
    <w:rsid w:val="00E465D2"/>
    <w:rsid w:val="00EA61A5"/>
    <w:rsid w:val="00EA6D96"/>
    <w:rsid w:val="00EE6FE6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C48A-2AF0-4388-94CE-6747202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" w:right="314" w:hanging="10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30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0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7E1"/>
    <w:rPr>
      <w:rFonts w:ascii="Segoe UI" w:eastAsia="Calibri" w:hAnsi="Segoe UI" w:cs="Segoe UI"/>
      <w:color w:val="000000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3030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30F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har2CharCharChar">
    <w:name w:val="Char2 Char Char Char"/>
    <w:basedOn w:val="a"/>
    <w:rsid w:val="003030F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4">
    <w:name w:val="Strong"/>
    <w:qFormat/>
    <w:rsid w:val="003D4EAC"/>
    <w:rPr>
      <w:b/>
      <w:bCs/>
    </w:rPr>
  </w:style>
  <w:style w:type="paragraph" w:customStyle="1" w:styleId="a5">
    <w:name w:val="Προεπιλεγμένη τεχνοτροπία"/>
    <w:rsid w:val="00A10A32"/>
    <w:pPr>
      <w:suppressAutoHyphens/>
      <w:spacing w:after="0" w:line="360" w:lineRule="auto"/>
    </w:pPr>
    <w:rPr>
      <w:rFonts w:ascii="Tahoma" w:eastAsia="WenQuanYi Micro Hei" w:hAnsi="Tahoma"/>
      <w:color w:val="00000A"/>
      <w:lang w:eastAsia="en-US" w:bidi="en-US"/>
    </w:rPr>
  </w:style>
  <w:style w:type="paragraph" w:customStyle="1" w:styleId="a6">
    <w:name w:val="Περιεχόμενα πίνακα"/>
    <w:basedOn w:val="a"/>
    <w:rsid w:val="00A65E5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color w:val="auto"/>
      <w:kern w:val="1"/>
      <w:sz w:val="24"/>
      <w:szCs w:val="24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165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65D01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Char1"/>
    <w:uiPriority w:val="99"/>
    <w:unhideWhenUsed/>
    <w:rsid w:val="00165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65D01"/>
    <w:rPr>
      <w:rFonts w:ascii="Calibri" w:eastAsia="Calibri" w:hAnsi="Calibri" w:cs="Calibri"/>
      <w:color w:val="000000"/>
    </w:rPr>
  </w:style>
  <w:style w:type="paragraph" w:styleId="a9">
    <w:name w:val="Body Text"/>
    <w:basedOn w:val="a"/>
    <w:link w:val="Char2"/>
    <w:rsid w:val="00D5776E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har2">
    <w:name w:val="Σώμα κειμένου Char"/>
    <w:basedOn w:val="a0"/>
    <w:link w:val="a9"/>
    <w:rsid w:val="00D5776E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73144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4B50-5E7B-4585-8DA7-7040083D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 ΕΝΔΙΑΦΓΕΡΟΝΤΟΣ ΚΕΠ ΚΑΡΕΚΛΕΣ</vt:lpstr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 ΕΝΔΙΑΦΓΕΡΟΝΤΟΣ ΚΕΠ ΚΑΡΕΚΛΕΣ</dc:title>
  <dc:subject/>
  <dc:creator>user</dc:creator>
  <cp:keywords/>
  <dc:description/>
  <cp:lastModifiedBy>Tzanidakis Vasilis</cp:lastModifiedBy>
  <cp:revision>4</cp:revision>
  <cp:lastPrinted>2018-04-12T10:27:00Z</cp:lastPrinted>
  <dcterms:created xsi:type="dcterms:W3CDTF">2018-04-12T10:23:00Z</dcterms:created>
  <dcterms:modified xsi:type="dcterms:W3CDTF">2018-04-12T10:30:00Z</dcterms:modified>
</cp:coreProperties>
</file>