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082" w:type="dxa"/>
        <w:tblLook w:val="04A0" w:firstRow="1" w:lastRow="0" w:firstColumn="1" w:lastColumn="0" w:noHBand="0" w:noVBand="1"/>
      </w:tblPr>
      <w:tblGrid>
        <w:gridCol w:w="500"/>
        <w:gridCol w:w="4540"/>
        <w:gridCol w:w="1840"/>
        <w:gridCol w:w="1900"/>
        <w:gridCol w:w="1660"/>
      </w:tblGrid>
      <w:tr w:rsidR="00F175C9" w:rsidRPr="00F175C9" w:rsidTr="00CF1D0E">
        <w:trPr>
          <w:trHeight w:val="10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ΕΛΛΗΝΙΚΗ  ΔΗΜΟΚΡΑΤΙΑ                                        </w:t>
            </w: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ΔΗΜΟΣ  ΗΡΑΚΛΕΙΟΥ                                                         </w:t>
            </w: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Δ/ΝΣΗ: ΟΙΚΟΝΟΜΙΚΩΝ                                                           </w:t>
            </w: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 xml:space="preserve">ΤΜΗΜΑ   ΠΡΟΜΗΘΕΙΩΝ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175C9" w:rsidRPr="00F175C9" w:rsidTr="00CF1D0E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175C9" w:rsidRPr="00F175C9" w:rsidTr="00CF1D0E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  <w:r w:rsidRPr="00F175C9"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  <w:t xml:space="preserve">ΕΝΔΕΙΚΤΙΚΟΣ ΠΡΟΥΠΟΛΟΓΙΣΜΟΣ </w:t>
            </w:r>
          </w:p>
        </w:tc>
      </w:tr>
      <w:tr w:rsidR="00F175C9" w:rsidRPr="00F175C9" w:rsidTr="00CF1D0E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175C9" w:rsidRPr="00F175C9" w:rsidTr="00CF1D0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9" w:rsidRPr="00F175C9" w:rsidRDefault="00F175C9" w:rsidP="00F1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175C9" w:rsidRPr="00F175C9" w:rsidTr="00CF1D0E">
        <w:trPr>
          <w:trHeight w:val="402"/>
        </w:trPr>
        <w:tc>
          <w:tcPr>
            <w:tcW w:w="50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F175C9" w:rsidRPr="00F175C9" w:rsidTr="00CF1D0E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ΔΕΜΑΤΑ ΜΕΧΡΙ ΤΡΙΑ ΚΙΛΑ 64121200-2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</w:t>
            </w: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232662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="00F175C9"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232662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F175C9"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CF1D0E">
        <w:trPr>
          <w:trHeight w:val="402"/>
        </w:trPr>
        <w:tc>
          <w:tcPr>
            <w:tcW w:w="104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F175C9" w:rsidRPr="00F175C9" w:rsidRDefault="006471F9" w:rsidP="0064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   </w:t>
            </w:r>
            <w:r w:rsidR="00F175C9"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232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  <w:r w:rsidR="00F175C9"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</w:t>
            </w:r>
          </w:p>
        </w:tc>
      </w:tr>
      <w:tr w:rsidR="00F175C9" w:rsidRPr="00F175C9" w:rsidTr="00CF1D0E">
        <w:trPr>
          <w:trHeight w:val="690"/>
        </w:trPr>
        <w:tc>
          <w:tcPr>
            <w:tcW w:w="50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ΔΕΜΑΤΑ ΑΠΟ ΤΡΙΑ ΜΕΧΡΙ ΔΕΚΑ ΚΙΛΑ 64121200-2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232662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Εξωτερικού 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232662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F175C9"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ΣΥΝΟΛΑ ΠΡ/ΣΜΟΥ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64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64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175C9" w:rsidRPr="00F175C9" w:rsidTr="00826A0B">
        <w:trPr>
          <w:trHeight w:val="398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23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ΓΕΝΙΚΟ ΣΥΝΟΛΟ 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175C9" w:rsidRPr="00F175C9" w:rsidRDefault="00F175C9" w:rsidP="00F1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17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175C9" w:rsidRPr="00F175C9" w:rsidRDefault="00F175C9" w:rsidP="0064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F1D0E" w:rsidRDefault="00CF1D0E" w:rsidP="00CF1D0E">
      <w:pPr>
        <w:rPr>
          <w:rFonts w:ascii="Verdana" w:hAnsi="Verdana"/>
          <w:b/>
          <w:sz w:val="18"/>
          <w:szCs w:val="18"/>
        </w:rPr>
      </w:pPr>
    </w:p>
    <w:p w:rsidR="00CF1D0E" w:rsidRPr="0055231F" w:rsidRDefault="00CF1D0E" w:rsidP="00CF1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DF5ECA">
        <w:rPr>
          <w:rFonts w:ascii="Verdana" w:hAnsi="Verdana"/>
          <w:b/>
          <w:sz w:val="18"/>
          <w:szCs w:val="18"/>
        </w:rPr>
        <w:t>Σ</w:t>
      </w:r>
      <w:r>
        <w:rPr>
          <w:rFonts w:ascii="Verdana" w:hAnsi="Verdana"/>
          <w:b/>
          <w:sz w:val="18"/>
          <w:szCs w:val="18"/>
        </w:rPr>
        <w:t xml:space="preserve">υντάκτης                                                </w:t>
      </w:r>
      <w:r w:rsidRPr="00DF5ECA">
        <w:rPr>
          <w:rFonts w:ascii="Verdana" w:hAnsi="Verdana"/>
          <w:b/>
          <w:sz w:val="18"/>
          <w:szCs w:val="18"/>
        </w:rPr>
        <w:t xml:space="preserve">Η  Διευθύντρια  Οικονομικών Υπηρεσιών  </w:t>
      </w:r>
    </w:p>
    <w:p w:rsidR="00CF1D0E" w:rsidRDefault="00CF1D0E" w:rsidP="00CF1D0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CF1D0E" w:rsidRDefault="00CF1D0E" w:rsidP="00CF1D0E">
      <w:pPr>
        <w:rPr>
          <w:rFonts w:ascii="Verdana" w:hAnsi="Verdana"/>
          <w:b/>
          <w:sz w:val="18"/>
          <w:szCs w:val="18"/>
        </w:rPr>
      </w:pPr>
    </w:p>
    <w:p w:rsidR="00CF1D0E" w:rsidRDefault="00CF1D0E" w:rsidP="00CF1D0E">
      <w:pPr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Τζανιδάκης</w:t>
      </w:r>
      <w:proofErr w:type="spellEnd"/>
      <w:r>
        <w:rPr>
          <w:rFonts w:ascii="Verdana" w:hAnsi="Verdana"/>
          <w:b/>
          <w:sz w:val="18"/>
          <w:szCs w:val="18"/>
        </w:rPr>
        <w:t xml:space="preserve"> Βασίλης </w:t>
      </w:r>
    </w:p>
    <w:p w:rsidR="00CF1D0E" w:rsidRDefault="00CF1D0E" w:rsidP="00CF1D0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</w:t>
      </w:r>
      <w:r>
        <w:rPr>
          <w:rFonts w:ascii="Verdana" w:hAnsi="Verdana"/>
          <w:b/>
          <w:sz w:val="18"/>
          <w:szCs w:val="18"/>
        </w:rPr>
        <w:t xml:space="preserve">Ελένη </w:t>
      </w:r>
      <w:proofErr w:type="spellStart"/>
      <w:r>
        <w:rPr>
          <w:rFonts w:ascii="Verdana" w:hAnsi="Verdana"/>
          <w:b/>
          <w:sz w:val="18"/>
          <w:szCs w:val="18"/>
        </w:rPr>
        <w:t>Σταυρακάκη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Pr="00DF5ECA">
        <w:rPr>
          <w:rFonts w:ascii="Verdana" w:hAnsi="Verdana"/>
          <w:b/>
          <w:sz w:val="18"/>
          <w:szCs w:val="18"/>
        </w:rPr>
        <w:t xml:space="preserve">                   </w:t>
      </w:r>
    </w:p>
    <w:p w:rsidR="00372021" w:rsidRDefault="00372021" w:rsidP="00F175C9">
      <w:pPr>
        <w:ind w:left="-709"/>
      </w:pPr>
    </w:p>
    <w:sectPr w:rsidR="00372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9"/>
    <w:rsid w:val="00097289"/>
    <w:rsid w:val="00232662"/>
    <w:rsid w:val="00372021"/>
    <w:rsid w:val="006471F9"/>
    <w:rsid w:val="00826A0B"/>
    <w:rsid w:val="00CF1D0E"/>
    <w:rsid w:val="00D35429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35AB-9E0D-4580-AEE9-E620F84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2019-02-12T07:44:00Z</dcterms:created>
  <dcterms:modified xsi:type="dcterms:W3CDTF">2019-02-12T07:44:00Z</dcterms:modified>
</cp:coreProperties>
</file>