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02C7F" w14:textId="77777777" w:rsidR="005A2E94" w:rsidRDefault="00DA2A59" w:rsidP="005A2E94">
      <w:pPr>
        <w:shd w:val="clear" w:color="auto" w:fill="F2F2F2"/>
        <w:tabs>
          <w:tab w:val="left" w:pos="0"/>
        </w:tabs>
        <w:rPr>
          <w:rFonts w:ascii="Calibri" w:eastAsia="Calibri" w:hAnsi="Calibri"/>
          <w:b/>
          <w:color w:val="8DB335"/>
          <w:sz w:val="32"/>
          <w:szCs w:val="32"/>
          <w:lang w:val="el-GR" w:eastAsia="en-GB"/>
        </w:rPr>
      </w:pPr>
      <w:r>
        <w:rPr>
          <w:rFonts w:ascii="Calibri" w:hAnsi="Calibri"/>
          <w:b/>
          <w:noProof/>
          <w:spacing w:val="-48"/>
          <w:kern w:val="28"/>
          <w:lang w:val="el-GR" w:eastAsia="el-GR"/>
        </w:rPr>
        <w:drawing>
          <wp:inline distT="0" distB="0" distL="0" distR="0" wp14:anchorId="3785B477" wp14:editId="1F68F8D9">
            <wp:extent cx="2038350" cy="118468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OUTS.png"/>
                    <pic:cNvPicPr/>
                  </pic:nvPicPr>
                  <pic:blipFill>
                    <a:blip r:embed="rId7">
                      <a:extLst>
                        <a:ext uri="{28A0092B-C50C-407E-A947-70E740481C1C}">
                          <a14:useLocalDpi xmlns:a14="http://schemas.microsoft.com/office/drawing/2010/main" val="0"/>
                        </a:ext>
                      </a:extLst>
                    </a:blip>
                    <a:stretch>
                      <a:fillRect/>
                    </a:stretch>
                  </pic:blipFill>
                  <pic:spPr>
                    <a:xfrm>
                      <a:off x="0" y="0"/>
                      <a:ext cx="2040951" cy="1186195"/>
                    </a:xfrm>
                    <a:prstGeom prst="rect">
                      <a:avLst/>
                    </a:prstGeom>
                  </pic:spPr>
                </pic:pic>
              </a:graphicData>
            </a:graphic>
          </wp:inline>
        </w:drawing>
      </w:r>
    </w:p>
    <w:p w14:paraId="23EE0FE1" w14:textId="48C629FE" w:rsidR="00DA2A59" w:rsidRDefault="00DA2A59" w:rsidP="005A2E94">
      <w:pPr>
        <w:shd w:val="clear" w:color="auto" w:fill="F2F2F2"/>
        <w:tabs>
          <w:tab w:val="left" w:pos="0"/>
        </w:tabs>
        <w:jc w:val="center"/>
        <w:rPr>
          <w:rFonts w:eastAsia="Calibri"/>
          <w:b/>
          <w:color w:val="8DB335"/>
          <w:lang w:val="el-GR" w:eastAsia="en-GB"/>
        </w:rPr>
      </w:pPr>
      <w:r w:rsidRPr="008046FE">
        <w:rPr>
          <w:rFonts w:eastAsia="Calibri"/>
          <w:b/>
          <w:color w:val="8DB335"/>
          <w:lang w:val="el-GR" w:eastAsia="en-GB"/>
        </w:rPr>
        <w:t>ΔΕΛΤΙΟ ΤΥΠΟΥ</w:t>
      </w:r>
    </w:p>
    <w:p w14:paraId="7545CC90" w14:textId="77777777" w:rsidR="00EF0523" w:rsidRPr="008046FE" w:rsidRDefault="00EF0523" w:rsidP="005A2E94">
      <w:pPr>
        <w:shd w:val="clear" w:color="auto" w:fill="F2F2F2"/>
        <w:tabs>
          <w:tab w:val="left" w:pos="0"/>
        </w:tabs>
        <w:jc w:val="center"/>
        <w:rPr>
          <w:rFonts w:eastAsia="Calibri"/>
          <w:b/>
          <w:color w:val="8DB335"/>
          <w:lang w:val="el-GR" w:eastAsia="en-GB"/>
        </w:rPr>
      </w:pPr>
    </w:p>
    <w:p w14:paraId="07D649E3" w14:textId="5E6A8DAE" w:rsidR="00DA2A59" w:rsidRDefault="00292C1A" w:rsidP="00EF0523">
      <w:pPr>
        <w:spacing w:before="0" w:after="120" w:line="300" w:lineRule="auto"/>
        <w:rPr>
          <w:rFonts w:cs="Arial"/>
          <w:b/>
          <w:bCs/>
          <w:lang w:val="el-GR" w:eastAsia="el-GR"/>
        </w:rPr>
      </w:pPr>
      <w:r w:rsidRPr="008046FE">
        <w:rPr>
          <w:rFonts w:cs="Arial"/>
          <w:b/>
          <w:bCs/>
          <w:lang w:val="el-GR" w:eastAsia="el-GR"/>
        </w:rPr>
        <w:t>4</w:t>
      </w:r>
      <w:r w:rsidR="00DA2A59" w:rsidRPr="008046FE">
        <w:rPr>
          <w:rFonts w:cs="Arial"/>
          <w:b/>
          <w:bCs/>
          <w:vertAlign w:val="superscript"/>
          <w:lang w:val="el-GR" w:eastAsia="el-GR"/>
        </w:rPr>
        <w:t>η</w:t>
      </w:r>
      <w:r w:rsidR="00DA2A59" w:rsidRPr="008046FE">
        <w:rPr>
          <w:rFonts w:cs="Arial"/>
          <w:b/>
          <w:bCs/>
          <w:lang w:val="el-GR" w:eastAsia="el-GR"/>
        </w:rPr>
        <w:t xml:space="preserve"> Τεχνική Συνάντηση στο Δήμο </w:t>
      </w:r>
      <w:r w:rsidRPr="008046FE">
        <w:rPr>
          <w:rFonts w:cs="Arial"/>
          <w:b/>
          <w:bCs/>
          <w:lang w:val="el-GR" w:eastAsia="el-GR"/>
        </w:rPr>
        <w:t>Πάφου</w:t>
      </w:r>
      <w:r w:rsidR="00DA2A59" w:rsidRPr="008046FE">
        <w:rPr>
          <w:rFonts w:cs="Arial"/>
          <w:b/>
          <w:bCs/>
          <w:lang w:val="el-GR" w:eastAsia="el-GR"/>
        </w:rPr>
        <w:t xml:space="preserve">, Κύπρου, στο Πλαίσιο της Πράξης «Κοινές Δράσεις για τη Δημιουργία "Πράσινων" - Περιβαλλοντικά Φιλικών Διαδρομών μέσα σε Τουριστικές Περιοχές – </w:t>
      </w:r>
      <w:r w:rsidR="00DA2A59" w:rsidRPr="008046FE">
        <w:rPr>
          <w:rFonts w:cs="Arial"/>
          <w:b/>
          <w:bCs/>
          <w:lang w:eastAsia="el-GR"/>
        </w:rPr>
        <w:t>Ecorouts</w:t>
      </w:r>
      <w:r w:rsidR="00DA2A59" w:rsidRPr="008046FE">
        <w:rPr>
          <w:rFonts w:cs="Arial"/>
          <w:b/>
          <w:bCs/>
          <w:lang w:val="el-GR" w:eastAsia="el-GR"/>
        </w:rPr>
        <w:t xml:space="preserve">», με Κύριο Δικαιούχο το Δήμο Ηρακλείου, </w:t>
      </w:r>
      <w:r w:rsidR="00B90AC1">
        <w:rPr>
          <w:rFonts w:cs="Arial"/>
          <w:b/>
          <w:bCs/>
          <w:lang w:val="el-GR" w:eastAsia="el-GR"/>
        </w:rPr>
        <w:t>14 &amp; 15 Ιουλίου</w:t>
      </w:r>
      <w:r w:rsidR="000B5F0F">
        <w:rPr>
          <w:rFonts w:cs="Arial"/>
          <w:b/>
          <w:bCs/>
          <w:lang w:val="el-GR" w:eastAsia="el-GR"/>
        </w:rPr>
        <w:t xml:space="preserve"> 2021.</w:t>
      </w:r>
    </w:p>
    <w:p w14:paraId="49E9B360" w14:textId="77777777" w:rsidR="00B90AC1" w:rsidRPr="008046FE" w:rsidRDefault="00B90AC1" w:rsidP="006C4CC6">
      <w:pPr>
        <w:spacing w:before="0" w:after="0"/>
        <w:rPr>
          <w:lang w:val="el-GR"/>
        </w:rPr>
      </w:pPr>
    </w:p>
    <w:p w14:paraId="4AA96391" w14:textId="5F31BA47" w:rsidR="00B90AC1" w:rsidRPr="00B90AC1" w:rsidRDefault="00044A21" w:rsidP="00EF0523">
      <w:pPr>
        <w:spacing w:before="0" w:after="12" w:line="300" w:lineRule="auto"/>
        <w:rPr>
          <w:lang w:val="el-GR"/>
        </w:rPr>
      </w:pPr>
      <w:r w:rsidRPr="008046FE">
        <w:rPr>
          <w:lang w:val="el-GR"/>
        </w:rPr>
        <w:t xml:space="preserve">Πραγματοποιήθηκε στο Δήμο </w:t>
      </w:r>
      <w:r w:rsidR="000C0620" w:rsidRPr="008046FE">
        <w:rPr>
          <w:lang w:val="el-GR"/>
        </w:rPr>
        <w:t xml:space="preserve">Πάφου </w:t>
      </w:r>
      <w:r w:rsidRPr="008046FE">
        <w:rPr>
          <w:lang w:val="el-GR"/>
        </w:rPr>
        <w:t xml:space="preserve">Κύπρου, </w:t>
      </w:r>
      <w:r w:rsidR="00292C1A" w:rsidRPr="00B90AC1">
        <w:rPr>
          <w:b/>
          <w:bCs/>
          <w:lang w:val="el-GR"/>
        </w:rPr>
        <w:t>14</w:t>
      </w:r>
      <w:r w:rsidR="006C4CC6" w:rsidRPr="00B90AC1">
        <w:rPr>
          <w:b/>
          <w:bCs/>
          <w:lang w:val="el-GR"/>
        </w:rPr>
        <w:t xml:space="preserve"> και </w:t>
      </w:r>
      <w:r w:rsidR="00292C1A" w:rsidRPr="00B90AC1">
        <w:rPr>
          <w:b/>
          <w:bCs/>
          <w:lang w:val="el-GR"/>
        </w:rPr>
        <w:t>15</w:t>
      </w:r>
      <w:r w:rsidR="006C4CC6" w:rsidRPr="00B90AC1">
        <w:rPr>
          <w:b/>
          <w:bCs/>
          <w:lang w:val="el-GR"/>
        </w:rPr>
        <w:t xml:space="preserve"> </w:t>
      </w:r>
      <w:r w:rsidR="00292C1A" w:rsidRPr="00B90AC1">
        <w:rPr>
          <w:b/>
          <w:bCs/>
          <w:lang w:val="el-GR"/>
        </w:rPr>
        <w:t>Ιουλίου</w:t>
      </w:r>
      <w:r w:rsidR="006C4CC6" w:rsidRPr="008046FE">
        <w:rPr>
          <w:lang w:val="el-GR"/>
        </w:rPr>
        <w:t xml:space="preserve">, </w:t>
      </w:r>
      <w:r w:rsidR="0074043E" w:rsidRPr="008046FE">
        <w:rPr>
          <w:lang w:val="el-GR"/>
        </w:rPr>
        <w:t xml:space="preserve">η </w:t>
      </w:r>
      <w:r w:rsidR="00292C1A" w:rsidRPr="008046FE">
        <w:rPr>
          <w:b/>
          <w:bCs/>
          <w:lang w:val="el-GR"/>
        </w:rPr>
        <w:t>4</w:t>
      </w:r>
      <w:r w:rsidR="0074043E" w:rsidRPr="008046FE">
        <w:rPr>
          <w:b/>
          <w:bCs/>
          <w:vertAlign w:val="superscript"/>
          <w:lang w:val="el-GR"/>
        </w:rPr>
        <w:t>η</w:t>
      </w:r>
      <w:r w:rsidR="0074043E" w:rsidRPr="008046FE">
        <w:rPr>
          <w:b/>
          <w:bCs/>
          <w:lang w:val="el-GR"/>
        </w:rPr>
        <w:t xml:space="preserve"> Τεχνική Συνάντηση</w:t>
      </w:r>
      <w:r w:rsidR="0074043E" w:rsidRPr="008046FE">
        <w:rPr>
          <w:lang w:val="el-GR"/>
        </w:rPr>
        <w:t xml:space="preserve"> της Πράξης </w:t>
      </w:r>
      <w:r w:rsidR="0074043E" w:rsidRPr="008046FE">
        <w:rPr>
          <w:b/>
        </w:rPr>
        <w:t>Ecorouts</w:t>
      </w:r>
      <w:r w:rsidR="0074043E" w:rsidRPr="008046FE">
        <w:rPr>
          <w:lang w:val="el-GR"/>
        </w:rPr>
        <w:t>, που υλοποιείται από τον Δήμο Ηρακλείου,</w:t>
      </w:r>
      <w:r w:rsidR="006C4CC6" w:rsidRPr="008046FE">
        <w:rPr>
          <w:lang w:val="el-GR"/>
        </w:rPr>
        <w:t xml:space="preserve"> </w:t>
      </w:r>
      <w:r w:rsidR="0074043E" w:rsidRPr="008046FE">
        <w:rPr>
          <w:lang w:val="el-GR"/>
        </w:rPr>
        <w:t xml:space="preserve"> σ</w:t>
      </w:r>
      <w:r w:rsidR="006C4CC6" w:rsidRPr="008046FE">
        <w:rPr>
          <w:lang w:val="el-GR"/>
        </w:rPr>
        <w:t xml:space="preserve">αν </w:t>
      </w:r>
      <w:r w:rsidR="00DA2A59" w:rsidRPr="008046FE">
        <w:rPr>
          <w:lang w:val="el-GR"/>
        </w:rPr>
        <w:t xml:space="preserve">Επικεφαλής - </w:t>
      </w:r>
      <w:r w:rsidR="006C4CC6" w:rsidRPr="008046FE">
        <w:rPr>
          <w:lang w:val="el-GR"/>
        </w:rPr>
        <w:t>Κύριο Δικαιούχο, στο πλαίσιο</w:t>
      </w:r>
      <w:r w:rsidR="0074043E" w:rsidRPr="008046FE">
        <w:rPr>
          <w:lang w:val="el-GR"/>
        </w:rPr>
        <w:t xml:space="preserve"> του </w:t>
      </w:r>
      <w:r w:rsidR="000C0620" w:rsidRPr="008046FE">
        <w:rPr>
          <w:lang w:val="el-GR"/>
        </w:rPr>
        <w:t xml:space="preserve">Προγράμματος Ευρωπαϊκής Συνεργασίας </w:t>
      </w:r>
      <w:r w:rsidR="0074043E" w:rsidRPr="008046FE">
        <w:rPr>
          <w:b/>
          <w:bCs/>
        </w:rPr>
        <w:t>Interreg</w:t>
      </w:r>
      <w:r w:rsidR="0074043E" w:rsidRPr="008046FE">
        <w:rPr>
          <w:b/>
          <w:bCs/>
          <w:lang w:val="el-GR"/>
        </w:rPr>
        <w:t xml:space="preserve"> Ελλάδα – Κύπρος</w:t>
      </w:r>
      <w:r w:rsidR="0074043E" w:rsidRPr="008046FE">
        <w:rPr>
          <w:lang w:val="el-GR"/>
        </w:rPr>
        <w:t xml:space="preserve">. </w:t>
      </w:r>
      <w:r w:rsidR="00B90AC1" w:rsidRPr="00B90AC1">
        <w:rPr>
          <w:lang w:val="el-GR"/>
        </w:rPr>
        <w:t xml:space="preserve">Η πράξη ECOROUTS εισάγει την ηλεκτροκίνηση στα Μέσα Μαζικής Μεταφοράς. Ο Δήμος Ηρακλείου προμηθεύτηκε δυο ηλεκτροκίνητα λεωφορεία τα οποία σε συνεργασία με το Αστικό ΚΤΕΛ Ηρακλείου (πράσινη διαδρομή), διέρχονται από διαδρομές οι οποίες είναι ιστορικού ενδιαφέροντος και  αναδεικνύουν πολιτιστικά και ιστορικά μνημεία και συμβάλλουν στη μείωση του διοξειδίου του άνθρακα και άλλων αέριων ρύπων, επιβλαβών για την δημόσια υγεία. Παράλληλος στόχος του </w:t>
      </w:r>
      <w:r w:rsidR="00B90AC1" w:rsidRPr="000514F3">
        <w:rPr>
          <w:b/>
          <w:bCs/>
          <w:lang w:val="el-GR"/>
        </w:rPr>
        <w:t>ECOROUTS</w:t>
      </w:r>
      <w:r w:rsidR="00B90AC1" w:rsidRPr="00B90AC1">
        <w:rPr>
          <w:lang w:val="el-GR"/>
        </w:rPr>
        <w:t xml:space="preserve">, είναι επίσης η  ευαισθητοποίηση του πληθυσμού σε θέματα πράσινης μετακίνησης. Μάλιστα το επόμενο χρονικό διάστημα </w:t>
      </w:r>
      <w:r w:rsidR="00A77271">
        <w:rPr>
          <w:lang w:val="el-GR"/>
        </w:rPr>
        <w:t>θ</w:t>
      </w:r>
      <w:r w:rsidR="00B90AC1" w:rsidRPr="00B90AC1">
        <w:rPr>
          <w:lang w:val="el-GR"/>
        </w:rPr>
        <w:t xml:space="preserve">α πραγματοποιηθεί έρευνα κοινού, με στόχο την διερεύνηση της ικανοποίησης των χρηστών της γραμμής και της πληροφόρησης  σε θέματα ηλεκτροκίνησης και των ωφελειών που προκύπτουν από αυτή για το περιβάλλον και την υγεία των πολιτών. </w:t>
      </w:r>
    </w:p>
    <w:p w14:paraId="29DAA88D" w14:textId="77777777" w:rsidR="00A77271" w:rsidRDefault="00A77271" w:rsidP="00EF0523">
      <w:pPr>
        <w:spacing w:before="0" w:after="12" w:line="300" w:lineRule="auto"/>
        <w:rPr>
          <w:lang w:val="el-GR"/>
        </w:rPr>
      </w:pPr>
    </w:p>
    <w:p w14:paraId="5C3B19BA" w14:textId="424462CE" w:rsidR="00292C1A" w:rsidRPr="00D4663F" w:rsidRDefault="0056591C" w:rsidP="00EF0523">
      <w:pPr>
        <w:spacing w:before="0" w:after="12" w:line="300" w:lineRule="auto"/>
        <w:rPr>
          <w:b/>
          <w:bCs/>
          <w:lang w:val="el-GR"/>
        </w:rPr>
      </w:pPr>
      <w:r w:rsidRPr="008046FE">
        <w:rPr>
          <w:lang w:val="el-GR"/>
        </w:rPr>
        <w:t xml:space="preserve">Στην συνάντηση συμμετείχαν εκ μέρους του </w:t>
      </w:r>
      <w:r w:rsidR="00292C1A" w:rsidRPr="008046FE">
        <w:rPr>
          <w:lang w:val="el-GR"/>
        </w:rPr>
        <w:t xml:space="preserve">Δήμου Ηρακλείου, δια ζώσης οι κα </w:t>
      </w:r>
      <w:r w:rsidR="00292C1A" w:rsidRPr="000514F3">
        <w:rPr>
          <w:b/>
          <w:bCs/>
          <w:lang w:val="el-GR"/>
        </w:rPr>
        <w:t>Ζαχαρένια Δρόσου</w:t>
      </w:r>
      <w:r w:rsidR="00292C1A" w:rsidRPr="008046FE">
        <w:rPr>
          <w:lang w:val="el-GR"/>
        </w:rPr>
        <w:t xml:space="preserve">, Προϊσταμένη Διεύθυνσης Προγραμματισμού Οργάνωσης και Πληροφορικής και Υπεύθυνη Πράξης καθώς και ο κος </w:t>
      </w:r>
      <w:r w:rsidR="00292C1A" w:rsidRPr="000514F3">
        <w:rPr>
          <w:b/>
          <w:bCs/>
          <w:lang w:val="el-GR"/>
        </w:rPr>
        <w:t>Μανώλης Πετράκης</w:t>
      </w:r>
      <w:r w:rsidR="00292C1A" w:rsidRPr="008046FE">
        <w:rPr>
          <w:lang w:val="el-GR"/>
        </w:rPr>
        <w:t xml:space="preserve">, εξωτερικός συνεργάτης του Δήμου Ηρακλείου, ενώ διαδικτυακά οι κ.κ  </w:t>
      </w:r>
      <w:r w:rsidR="00292C1A" w:rsidRPr="000514F3">
        <w:rPr>
          <w:b/>
          <w:bCs/>
          <w:lang w:val="el-GR"/>
        </w:rPr>
        <w:t>Μάρθα Παπαδομιχελάκη</w:t>
      </w:r>
      <w:r w:rsidR="00292C1A" w:rsidRPr="008046FE">
        <w:rPr>
          <w:lang w:val="el-GR"/>
        </w:rPr>
        <w:t>, Στέλεχος του Τμήματος Ευρωπαϊκών Προγραμμάτων, Υπεύθυνη Επικοινωνίας και Οικονομικ</w:t>
      </w:r>
      <w:r w:rsidR="000B5F0F">
        <w:rPr>
          <w:lang w:val="el-GR"/>
        </w:rPr>
        <w:t>ά</w:t>
      </w:r>
      <w:r w:rsidR="00292C1A" w:rsidRPr="008046FE">
        <w:rPr>
          <w:lang w:val="el-GR"/>
        </w:rPr>
        <w:t xml:space="preserve"> Υπεύθυνη και </w:t>
      </w:r>
      <w:r w:rsidR="00292C1A" w:rsidRPr="000514F3">
        <w:rPr>
          <w:b/>
          <w:bCs/>
          <w:lang w:val="el-GR"/>
        </w:rPr>
        <w:t>Πετρούλα Αναστασιάδου</w:t>
      </w:r>
      <w:r w:rsidR="00292C1A" w:rsidRPr="008046FE">
        <w:rPr>
          <w:lang w:val="el-GR"/>
        </w:rPr>
        <w:t xml:space="preserve">, εξωτερική συνεργάτης του Δήμου Ηρακλείου, για την Πράξη </w:t>
      </w:r>
      <w:r w:rsidR="00292C1A" w:rsidRPr="00D4663F">
        <w:rPr>
          <w:b/>
          <w:bCs/>
        </w:rPr>
        <w:t>Ecorouts</w:t>
      </w:r>
      <w:r w:rsidR="00292C1A" w:rsidRPr="00D4663F">
        <w:rPr>
          <w:b/>
          <w:bCs/>
          <w:lang w:val="el-GR"/>
        </w:rPr>
        <w:t xml:space="preserve">. </w:t>
      </w:r>
    </w:p>
    <w:p w14:paraId="7D5CEB40" w14:textId="70BFA485" w:rsidR="00E958FC" w:rsidRDefault="00E958FC" w:rsidP="00EF0523">
      <w:pPr>
        <w:spacing w:before="0" w:after="12" w:line="300" w:lineRule="auto"/>
        <w:rPr>
          <w:lang w:val="el-GR"/>
        </w:rPr>
      </w:pPr>
    </w:p>
    <w:p w14:paraId="031770C4" w14:textId="354DB8CA" w:rsidR="00E958FC" w:rsidRDefault="00E958FC" w:rsidP="000514F3">
      <w:pPr>
        <w:spacing w:before="0" w:after="12" w:line="300" w:lineRule="auto"/>
        <w:rPr>
          <w:lang w:val="el-GR"/>
        </w:rPr>
      </w:pPr>
    </w:p>
    <w:p w14:paraId="529AC921" w14:textId="0A143909" w:rsidR="00E958FC" w:rsidRDefault="00E958FC" w:rsidP="000514F3">
      <w:pPr>
        <w:spacing w:before="0" w:after="12" w:line="300" w:lineRule="auto"/>
        <w:rPr>
          <w:lang w:val="el-GR"/>
        </w:rPr>
      </w:pPr>
    </w:p>
    <w:p w14:paraId="44DCB708" w14:textId="62668C0D" w:rsidR="00EF0523" w:rsidRDefault="00EF0523" w:rsidP="000514F3">
      <w:pPr>
        <w:spacing w:before="0" w:after="12" w:line="300" w:lineRule="auto"/>
        <w:rPr>
          <w:lang w:val="el-GR"/>
        </w:rPr>
      </w:pPr>
    </w:p>
    <w:p w14:paraId="676F52EF" w14:textId="77777777" w:rsidR="00EF0523" w:rsidRDefault="00EF0523" w:rsidP="000514F3">
      <w:pPr>
        <w:spacing w:before="0" w:after="12" w:line="300" w:lineRule="auto"/>
        <w:rPr>
          <w:lang w:val="el-GR"/>
        </w:rPr>
      </w:pPr>
    </w:p>
    <w:p w14:paraId="3705A625" w14:textId="4FE552FA" w:rsidR="00292C1A" w:rsidRPr="008046FE" w:rsidRDefault="00E958FC" w:rsidP="000514F3">
      <w:pPr>
        <w:spacing w:before="0" w:after="12" w:line="300" w:lineRule="auto"/>
        <w:rPr>
          <w:lang w:val="el-GR"/>
        </w:rPr>
      </w:pPr>
      <w:r>
        <w:rPr>
          <w:noProof/>
          <w:lang w:val="el-GR" w:eastAsia="el-GR"/>
        </w:rPr>
        <w:drawing>
          <wp:inline distT="0" distB="0" distL="0" distR="0" wp14:anchorId="2BAD20F4" wp14:editId="00BA6729">
            <wp:extent cx="6643934" cy="2127471"/>
            <wp:effectExtent l="0" t="0" r="5080" b="635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1254" cy="2142624"/>
                    </a:xfrm>
                    <a:prstGeom prst="rect">
                      <a:avLst/>
                    </a:prstGeom>
                    <a:noFill/>
                  </pic:spPr>
                </pic:pic>
              </a:graphicData>
            </a:graphic>
          </wp:inline>
        </w:drawing>
      </w:r>
    </w:p>
    <w:p w14:paraId="36281C65" w14:textId="681DC2CB" w:rsidR="00CD4332" w:rsidRDefault="00E958FC" w:rsidP="006C4CC6">
      <w:pPr>
        <w:spacing w:before="0" w:after="0"/>
        <w:rPr>
          <w:rFonts w:asciiTheme="minorHAnsi" w:hAnsiTheme="minorHAnsi"/>
          <w:sz w:val="22"/>
          <w:szCs w:val="22"/>
          <w:lang w:val="el-GR"/>
        </w:rPr>
      </w:pPr>
      <w:r>
        <w:rPr>
          <w:noProof/>
          <w:lang w:val="el-GR" w:eastAsia="el-GR"/>
        </w:rPr>
        <w:lastRenderedPageBreak/>
        <w:drawing>
          <wp:inline distT="0" distB="0" distL="0" distR="0" wp14:anchorId="5A7221CA" wp14:editId="37022BE1">
            <wp:extent cx="3247687" cy="231457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695" cy="2368032"/>
                    </a:xfrm>
                    <a:prstGeom prst="rect">
                      <a:avLst/>
                    </a:prstGeom>
                  </pic:spPr>
                </pic:pic>
              </a:graphicData>
            </a:graphic>
          </wp:inline>
        </w:drawing>
      </w:r>
      <w:r w:rsidR="002E6F16">
        <w:rPr>
          <w:rFonts w:asciiTheme="minorHAnsi" w:hAnsiTheme="minorHAnsi"/>
          <w:noProof/>
          <w:sz w:val="22"/>
          <w:szCs w:val="22"/>
          <w:lang w:val="el-GR" w:eastAsia="el-GR"/>
        </w:rPr>
        <w:drawing>
          <wp:inline distT="0" distB="0" distL="0" distR="0" wp14:anchorId="6E75B9EE" wp14:editId="3FCE363E">
            <wp:extent cx="3181350" cy="22923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0" cy="2292350"/>
                    </a:xfrm>
                    <a:prstGeom prst="rect">
                      <a:avLst/>
                    </a:prstGeom>
                    <a:noFill/>
                  </pic:spPr>
                </pic:pic>
              </a:graphicData>
            </a:graphic>
          </wp:inline>
        </w:drawing>
      </w:r>
    </w:p>
    <w:p w14:paraId="5F7CEF79" w14:textId="77777777" w:rsidR="00CD4332" w:rsidRDefault="00CD4332" w:rsidP="006C4CC6">
      <w:pPr>
        <w:spacing w:before="0" w:after="0"/>
        <w:rPr>
          <w:rFonts w:asciiTheme="minorHAnsi" w:hAnsiTheme="minorHAnsi"/>
          <w:sz w:val="22"/>
          <w:szCs w:val="22"/>
          <w:lang w:val="el-GR"/>
        </w:rPr>
      </w:pPr>
    </w:p>
    <w:p w14:paraId="2F882ECC" w14:textId="16782240" w:rsidR="008046FE" w:rsidRDefault="008046FE" w:rsidP="00011533">
      <w:pPr>
        <w:spacing w:before="0" w:after="0"/>
        <w:rPr>
          <w:lang w:val="el-GR"/>
        </w:rPr>
      </w:pPr>
    </w:p>
    <w:p w14:paraId="19C6B86F" w14:textId="779E433A" w:rsidR="008046FE" w:rsidRDefault="008046FE" w:rsidP="00011533">
      <w:pPr>
        <w:spacing w:before="0" w:after="0"/>
        <w:rPr>
          <w:lang w:val="el-GR"/>
        </w:rPr>
      </w:pPr>
    </w:p>
    <w:p w14:paraId="0D85FE29" w14:textId="7E681692" w:rsidR="008046FE" w:rsidRDefault="00E958FC" w:rsidP="00E958FC">
      <w:pPr>
        <w:spacing w:before="0" w:after="0"/>
        <w:jc w:val="center"/>
        <w:rPr>
          <w:lang w:val="el-GR"/>
        </w:rPr>
      </w:pPr>
      <w:r>
        <w:rPr>
          <w:rFonts w:asciiTheme="minorHAnsi" w:hAnsiTheme="minorHAnsi"/>
          <w:noProof/>
          <w:sz w:val="22"/>
          <w:szCs w:val="22"/>
          <w:lang w:val="el-GR" w:eastAsia="el-GR"/>
        </w:rPr>
        <w:drawing>
          <wp:inline distT="0" distB="0" distL="0" distR="0" wp14:anchorId="702DD90F" wp14:editId="200C9CA3">
            <wp:extent cx="3983604" cy="2289737"/>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2322" cy="2352227"/>
                    </a:xfrm>
                    <a:prstGeom prst="rect">
                      <a:avLst/>
                    </a:prstGeom>
                  </pic:spPr>
                </pic:pic>
              </a:graphicData>
            </a:graphic>
          </wp:inline>
        </w:drawing>
      </w:r>
    </w:p>
    <w:p w14:paraId="4B44E298" w14:textId="2CB5C998" w:rsidR="008046FE" w:rsidRDefault="008046FE" w:rsidP="00011533">
      <w:pPr>
        <w:spacing w:before="0" w:after="0"/>
        <w:rPr>
          <w:lang w:val="el-GR"/>
        </w:rPr>
      </w:pPr>
    </w:p>
    <w:p w14:paraId="7C48F0F2" w14:textId="77777777" w:rsidR="008046FE" w:rsidRPr="008046FE" w:rsidRDefault="008046FE" w:rsidP="00011533">
      <w:pPr>
        <w:spacing w:before="0" w:after="0"/>
        <w:rPr>
          <w:lang w:val="el-GR"/>
        </w:rPr>
      </w:pPr>
    </w:p>
    <w:p w14:paraId="60DD7886" w14:textId="77777777" w:rsidR="00E97B3F" w:rsidRDefault="00E97B3F" w:rsidP="00906935">
      <w:pPr>
        <w:spacing w:before="0" w:after="0"/>
        <w:jc w:val="center"/>
        <w:rPr>
          <w:lang w:val="el-GR"/>
        </w:rPr>
      </w:pPr>
    </w:p>
    <w:p w14:paraId="5D632E85" w14:textId="2421BFEA" w:rsidR="00E958FC" w:rsidRPr="0024236C" w:rsidRDefault="008530BA" w:rsidP="0024236C">
      <w:pPr>
        <w:spacing w:afterLines="120" w:after="288" w:line="300" w:lineRule="auto"/>
        <w:rPr>
          <w:lang w:val="el-GR"/>
        </w:rPr>
      </w:pPr>
      <w:r>
        <w:rPr>
          <w:lang w:val="el-GR"/>
        </w:rPr>
        <w:t xml:space="preserve">Στη συνάντηση </w:t>
      </w:r>
      <w:r w:rsidR="00E958FC" w:rsidRPr="00E958FC">
        <w:rPr>
          <w:lang w:val="el-GR"/>
        </w:rPr>
        <w:t xml:space="preserve">απηύθυνε χαιρετισμό ο </w:t>
      </w:r>
      <w:r w:rsidR="00E958FC" w:rsidRPr="008530BA">
        <w:rPr>
          <w:b/>
          <w:bCs/>
          <w:lang w:val="el-GR"/>
        </w:rPr>
        <w:t>Δήμαρχος Πάφου</w:t>
      </w:r>
      <w:r w:rsidR="00E958FC" w:rsidRPr="00E958FC">
        <w:rPr>
          <w:lang w:val="el-GR"/>
        </w:rPr>
        <w:t xml:space="preserve"> κος Φαίδωνας Φαίδωνος</w:t>
      </w:r>
      <w:r>
        <w:rPr>
          <w:lang w:val="el-GR"/>
        </w:rPr>
        <w:t>.</w:t>
      </w:r>
      <w:r w:rsidR="00E958FC" w:rsidRPr="00E958FC">
        <w:rPr>
          <w:lang w:val="el-GR"/>
        </w:rPr>
        <w:t xml:space="preserve"> </w:t>
      </w:r>
      <w:r>
        <w:rPr>
          <w:lang w:val="el-GR"/>
        </w:rPr>
        <w:t>Ε</w:t>
      </w:r>
      <w:r w:rsidR="00E958FC" w:rsidRPr="00E958FC">
        <w:rPr>
          <w:lang w:val="el-GR"/>
        </w:rPr>
        <w:t xml:space="preserve">πίσης συμμετείχαν εκ μέρους του Δήμου  οι κ.κ </w:t>
      </w:r>
      <w:r w:rsidR="00E958FC" w:rsidRPr="00EF0523">
        <w:rPr>
          <w:b/>
          <w:bCs/>
          <w:lang w:val="el-GR"/>
        </w:rPr>
        <w:t>Κάτια Κωνσταντινίδου</w:t>
      </w:r>
      <w:r w:rsidR="00E958FC" w:rsidRPr="00E958FC">
        <w:rPr>
          <w:lang w:val="el-GR"/>
        </w:rPr>
        <w:t xml:space="preserve">, Προϊσταμένη Τμήματος του Δήμου Πάφου, η κα </w:t>
      </w:r>
      <w:r w:rsidR="00E958FC" w:rsidRPr="00E958FC">
        <w:rPr>
          <w:b/>
          <w:bCs/>
          <w:lang w:val="el-GR"/>
        </w:rPr>
        <w:t>Δόξα Οικονομίδου</w:t>
      </w:r>
      <w:r w:rsidR="00E958FC" w:rsidRPr="00E958FC">
        <w:rPr>
          <w:lang w:val="el-GR"/>
        </w:rPr>
        <w:t xml:space="preserve">, Προϊσταμένη γραφείου του Δήμου Πάφου, </w:t>
      </w:r>
      <w:r w:rsidR="00E958FC" w:rsidRPr="00E958FC">
        <w:rPr>
          <w:b/>
          <w:bCs/>
          <w:lang w:val="el-GR"/>
        </w:rPr>
        <w:t>Τζούλια Κωνσταντίνου</w:t>
      </w:r>
      <w:r w:rsidR="00E958FC" w:rsidRPr="00E958FC">
        <w:rPr>
          <w:lang w:val="el-GR"/>
        </w:rPr>
        <w:t xml:space="preserve">, στέλεχος του Δήμου καθώς και η κα Διαμάντω Γιανναρά, εξωτερικός συνεργάτης. Εκ μέρους του Δήμου Αραδίππου, συμμετείχαν ο Δημοτικός Γραμματέας του Δήμου κος </w:t>
      </w:r>
      <w:r w:rsidR="00E958FC" w:rsidRPr="00E958FC">
        <w:rPr>
          <w:b/>
          <w:bCs/>
          <w:lang w:val="el-GR"/>
        </w:rPr>
        <w:t>Ματθαίος Αλαμπρίτης</w:t>
      </w:r>
      <w:r w:rsidR="00E958FC" w:rsidRPr="00E958FC">
        <w:rPr>
          <w:lang w:val="el-GR"/>
        </w:rPr>
        <w:t xml:space="preserve"> και διαδικτυακά το στέλεχος της Αναπτυξιακής Εταιρείας Επαρχιών Λάρνακας και Αμμοχώστου </w:t>
      </w:r>
      <w:r w:rsidR="00E958FC" w:rsidRPr="00EF0523">
        <w:rPr>
          <w:lang w:val="el-GR"/>
        </w:rPr>
        <w:t>κος</w:t>
      </w:r>
      <w:r w:rsidR="00E958FC" w:rsidRPr="00E958FC">
        <w:rPr>
          <w:b/>
          <w:bCs/>
          <w:lang w:val="el-GR"/>
        </w:rPr>
        <w:t xml:space="preserve"> Κωνσταντίνος Καρεκλάς</w:t>
      </w:r>
      <w:r w:rsidR="0024236C">
        <w:rPr>
          <w:lang w:val="el-GR"/>
        </w:rPr>
        <w:t>, Ε</w:t>
      </w:r>
      <w:r w:rsidR="002E6F16">
        <w:rPr>
          <w:lang w:val="el-GR"/>
        </w:rPr>
        <w:t>νω</w:t>
      </w:r>
      <w:r w:rsidR="0024236C">
        <w:rPr>
          <w:lang w:val="el-GR"/>
        </w:rPr>
        <w:t xml:space="preserve"> </w:t>
      </w:r>
      <w:r w:rsidR="002E6F16">
        <w:rPr>
          <w:lang w:val="el-GR"/>
        </w:rPr>
        <w:t>από το</w:t>
      </w:r>
      <w:r w:rsidR="0024236C">
        <w:rPr>
          <w:lang w:val="el-GR"/>
        </w:rPr>
        <w:t xml:space="preserve"> Δήμο Χανίων συμμετείχαν (διαδικτυακά)</w:t>
      </w:r>
      <w:r w:rsidR="002E6F16">
        <w:rPr>
          <w:lang w:val="el-GR"/>
        </w:rPr>
        <w:t>,</w:t>
      </w:r>
      <w:r w:rsidR="0024236C">
        <w:rPr>
          <w:lang w:val="el-GR"/>
        </w:rPr>
        <w:t xml:space="preserve"> οι κ.κ </w:t>
      </w:r>
      <w:r w:rsidR="0024236C" w:rsidRPr="0024236C">
        <w:rPr>
          <w:b/>
          <w:bCs/>
          <w:lang w:val="el-GR"/>
        </w:rPr>
        <w:t>Σεβαστή Πολυχρονάκη</w:t>
      </w:r>
      <w:r w:rsidR="0024236C">
        <w:rPr>
          <w:lang w:val="el-GR"/>
        </w:rPr>
        <w:t>, Προϊσταμένη Διεύθυνσης Προγραμματισμού, Οργάνωσης  και Πληροφορικής</w:t>
      </w:r>
      <w:r w:rsidR="002E6F16">
        <w:rPr>
          <w:lang w:val="el-GR"/>
        </w:rPr>
        <w:t>,</w:t>
      </w:r>
      <w:r w:rsidR="0024236C">
        <w:rPr>
          <w:lang w:val="el-GR"/>
        </w:rPr>
        <w:t xml:space="preserve"> </w:t>
      </w:r>
      <w:r w:rsidR="0024236C" w:rsidRPr="0024236C">
        <w:rPr>
          <w:b/>
          <w:bCs/>
          <w:lang w:val="el-GR"/>
        </w:rPr>
        <w:t>Σοφία Πετρ</w:t>
      </w:r>
      <w:r w:rsidR="00584C02">
        <w:rPr>
          <w:b/>
          <w:bCs/>
          <w:lang w:val="el-GR"/>
        </w:rPr>
        <w:t>οχεί</w:t>
      </w:r>
      <w:r w:rsidR="0024236C" w:rsidRPr="0024236C">
        <w:rPr>
          <w:b/>
          <w:bCs/>
          <w:lang w:val="el-GR"/>
        </w:rPr>
        <w:t>λου</w:t>
      </w:r>
      <w:r w:rsidR="0024236C">
        <w:rPr>
          <w:lang w:val="el-GR"/>
        </w:rPr>
        <w:t xml:space="preserve">, Στέλεχος </w:t>
      </w:r>
      <w:r w:rsidR="00B01CA6" w:rsidRPr="0024236C">
        <w:rPr>
          <w:lang w:val="el-GR"/>
        </w:rPr>
        <w:t>Τμ</w:t>
      </w:r>
      <w:r w:rsidR="00B01CA6">
        <w:rPr>
          <w:lang w:val="el-GR"/>
        </w:rPr>
        <w:t>ήματος</w:t>
      </w:r>
      <w:r w:rsidR="0024236C">
        <w:rPr>
          <w:lang w:val="el-GR"/>
        </w:rPr>
        <w:t xml:space="preserve"> </w:t>
      </w:r>
      <w:r w:rsidR="0024236C" w:rsidRPr="0024236C">
        <w:rPr>
          <w:lang w:val="el-GR"/>
        </w:rPr>
        <w:t>Προγραμματισμού,</w:t>
      </w:r>
      <w:r w:rsidR="0024236C">
        <w:rPr>
          <w:lang w:val="el-GR"/>
        </w:rPr>
        <w:t xml:space="preserve"> </w:t>
      </w:r>
      <w:r w:rsidR="0024236C" w:rsidRPr="0024236C">
        <w:rPr>
          <w:lang w:val="el-GR"/>
        </w:rPr>
        <w:t>Ποιότητας &amp; Οργάνωσης</w:t>
      </w:r>
      <w:r w:rsidR="0024236C">
        <w:rPr>
          <w:lang w:val="el-GR"/>
        </w:rPr>
        <w:t xml:space="preserve"> και </w:t>
      </w:r>
      <w:r w:rsidR="0024236C" w:rsidRPr="0024236C">
        <w:rPr>
          <w:b/>
          <w:bCs/>
          <w:lang w:val="el-GR"/>
        </w:rPr>
        <w:t>Μαρία Παναγουλοπούλου</w:t>
      </w:r>
      <w:r w:rsidR="0024236C">
        <w:rPr>
          <w:lang w:val="el-GR"/>
        </w:rPr>
        <w:t>, εξωτερική συνεργάτης του Δήμου Χανίων</w:t>
      </w:r>
      <w:r w:rsidR="002E6F16">
        <w:rPr>
          <w:lang w:val="el-GR"/>
        </w:rPr>
        <w:t xml:space="preserve">. </w:t>
      </w:r>
    </w:p>
    <w:p w14:paraId="0BBA6DA4" w14:textId="484D6D34" w:rsidR="00011533" w:rsidRDefault="00011533" w:rsidP="00A77271">
      <w:pPr>
        <w:spacing w:afterLines="120" w:after="288" w:line="300" w:lineRule="auto"/>
        <w:rPr>
          <w:lang w:val="el-GR"/>
        </w:rPr>
      </w:pPr>
      <w:r w:rsidRPr="00011533">
        <w:rPr>
          <w:lang w:val="el-GR"/>
        </w:rPr>
        <w:t>Κατά τη διάρκεια της συνάντησης έγινε παρουσίαση της προόδου υλοποίησης της πράξης από τους εταίρους, αναφορικά με το φυσικό αντικείμενο, το  οικονομικό αντικείμενο, το Χρονοδιάγραμμα υλοποίησης καθώς και τη Δημοσιότητα της Πράξης.</w:t>
      </w:r>
    </w:p>
    <w:p w14:paraId="2B6596DB" w14:textId="411BB669" w:rsidR="00E97B3F" w:rsidRDefault="00AB679F" w:rsidP="00A77271">
      <w:pPr>
        <w:spacing w:before="0" w:afterLines="120" w:after="288" w:line="300" w:lineRule="auto"/>
        <w:rPr>
          <w:lang w:val="el-GR"/>
        </w:rPr>
      </w:pPr>
      <w:r w:rsidRPr="00AB679F">
        <w:rPr>
          <w:lang w:val="el-GR"/>
        </w:rPr>
        <w:t xml:space="preserve">Τη 2η ημέρα </w:t>
      </w:r>
      <w:r w:rsidR="00A77271">
        <w:rPr>
          <w:lang w:val="el-GR"/>
        </w:rPr>
        <w:t xml:space="preserve">πραγματοποιήθηκε συνάντηση για την πιλοτική λειτουργία </w:t>
      </w:r>
      <w:r w:rsidRPr="00AB679F">
        <w:rPr>
          <w:lang w:val="el-GR"/>
        </w:rPr>
        <w:t>του</w:t>
      </w:r>
      <w:r w:rsidR="00A77271">
        <w:rPr>
          <w:lang w:val="el-GR"/>
        </w:rPr>
        <w:t xml:space="preserve"> ηλεκτροκίνητου </w:t>
      </w:r>
      <w:r w:rsidRPr="00AB679F">
        <w:rPr>
          <w:lang w:val="el-GR"/>
        </w:rPr>
        <w:t xml:space="preserve"> λεωφορείου, το οποίο έχει προμηθευτεί ο Δήμος Πάφου, στο πλαίσιο της Πράξης ECOROUTS.</w:t>
      </w:r>
    </w:p>
    <w:p w14:paraId="5FF8971A" w14:textId="4B07B3E2" w:rsidR="00B90AC1" w:rsidRDefault="00B90AC1" w:rsidP="00A77271">
      <w:pPr>
        <w:spacing w:before="0" w:afterLines="120" w:after="288" w:line="300" w:lineRule="auto"/>
        <w:rPr>
          <w:lang w:val="el-GR"/>
        </w:rPr>
      </w:pPr>
      <w:r w:rsidRPr="00B90AC1">
        <w:rPr>
          <w:lang w:val="el-GR"/>
        </w:rPr>
        <w:lastRenderedPageBreak/>
        <w:t xml:space="preserve">Το έργο συγχρηματοδοτείται από το Ευρωπαϊκό Ταμείο Περιφερειακής Ανάπτυξης (ΕΤΠΑ) και Εθνικούς Πόρους της Ελλάδας και της Κύπρου και υλοποιείται από </w:t>
      </w:r>
      <w:r w:rsidR="008530BA">
        <w:rPr>
          <w:lang w:val="el-GR"/>
        </w:rPr>
        <w:t>τη Διεύθυνση Π</w:t>
      </w:r>
      <w:r w:rsidR="002F44D0">
        <w:rPr>
          <w:lang w:val="el-GR"/>
        </w:rPr>
        <w:t>ρογραμματισμού</w:t>
      </w:r>
      <w:r w:rsidR="008530BA">
        <w:rPr>
          <w:lang w:val="el-GR"/>
        </w:rPr>
        <w:t xml:space="preserve"> Οργάνωσης και Πληροφορικής, </w:t>
      </w:r>
      <w:r w:rsidRPr="00B90AC1">
        <w:rPr>
          <w:lang w:val="el-GR"/>
        </w:rPr>
        <w:t>το</w:t>
      </w:r>
      <w:r w:rsidR="002F44D0">
        <w:rPr>
          <w:lang w:val="el-GR"/>
        </w:rPr>
        <w:t>υ</w:t>
      </w:r>
      <w:r w:rsidRPr="00B90AC1">
        <w:rPr>
          <w:lang w:val="el-GR"/>
        </w:rPr>
        <w:t xml:space="preserve"> Δήμο</w:t>
      </w:r>
      <w:r w:rsidR="002322F2">
        <w:rPr>
          <w:lang w:val="el-GR"/>
        </w:rPr>
        <w:t>υ</w:t>
      </w:r>
      <w:bookmarkStart w:id="0" w:name="_GoBack"/>
      <w:bookmarkEnd w:id="0"/>
      <w:r w:rsidRPr="00B90AC1">
        <w:rPr>
          <w:lang w:val="el-GR"/>
        </w:rPr>
        <w:t xml:space="preserve"> Ηρακλείου </w:t>
      </w:r>
      <w:r w:rsidR="008530BA">
        <w:rPr>
          <w:lang w:val="el-GR"/>
        </w:rPr>
        <w:t xml:space="preserve">δια </w:t>
      </w:r>
      <w:r w:rsidRPr="00B90AC1">
        <w:rPr>
          <w:lang w:val="el-GR"/>
        </w:rPr>
        <w:t>του Τμήματος Ευρωπαϊκών Προγραμμάτων.</w:t>
      </w:r>
    </w:p>
    <w:p w14:paraId="735911CB" w14:textId="77777777" w:rsidR="00E97B3F" w:rsidRDefault="00E97B3F" w:rsidP="00A77271">
      <w:pPr>
        <w:spacing w:before="0" w:afterLines="120" w:after="288" w:line="300" w:lineRule="auto"/>
        <w:rPr>
          <w:lang w:val="el-GR"/>
        </w:rPr>
      </w:pPr>
    </w:p>
    <w:p w14:paraId="3B0C8877" w14:textId="77777777" w:rsidR="00E97B3F" w:rsidRDefault="00E97B3F" w:rsidP="00906935">
      <w:pPr>
        <w:spacing w:before="0" w:after="0"/>
        <w:jc w:val="center"/>
        <w:rPr>
          <w:lang w:val="el-GR"/>
        </w:rPr>
      </w:pPr>
    </w:p>
    <w:p w14:paraId="6ADC1079" w14:textId="74634ACC" w:rsidR="00E97B3F" w:rsidRDefault="00E97B3F" w:rsidP="00A3532E">
      <w:pPr>
        <w:spacing w:before="0" w:after="0"/>
        <w:jc w:val="left"/>
        <w:rPr>
          <w:lang w:val="el-GR"/>
        </w:rPr>
      </w:pPr>
    </w:p>
    <w:p w14:paraId="20396CAC" w14:textId="288CCF0A" w:rsidR="00733892" w:rsidRDefault="00A3532E" w:rsidP="007F2A54">
      <w:pPr>
        <w:spacing w:before="0" w:after="0"/>
        <w:jc w:val="center"/>
        <w:rPr>
          <w:lang w:val="el-GR"/>
        </w:rPr>
      </w:pPr>
      <w:r>
        <w:rPr>
          <w:noProof/>
          <w:lang w:val="el-GR" w:eastAsia="el-GR"/>
        </w:rPr>
        <w:drawing>
          <wp:inline distT="0" distB="0" distL="0" distR="0" wp14:anchorId="589459C9" wp14:editId="11FB2B91">
            <wp:extent cx="2352675" cy="3034419"/>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3470" cy="3099933"/>
                    </a:xfrm>
                    <a:prstGeom prst="rect">
                      <a:avLst/>
                    </a:prstGeom>
                  </pic:spPr>
                </pic:pic>
              </a:graphicData>
            </a:graphic>
          </wp:inline>
        </w:drawing>
      </w:r>
      <w:r w:rsidR="002E6F16">
        <w:rPr>
          <w:noProof/>
          <w:lang w:val="el-GR" w:eastAsia="el-GR"/>
        </w:rPr>
        <w:drawing>
          <wp:inline distT="0" distB="0" distL="0" distR="0" wp14:anchorId="34204D61" wp14:editId="30FA1BFB">
            <wp:extent cx="4191000" cy="3145201"/>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234" cy="3154382"/>
                    </a:xfrm>
                    <a:prstGeom prst="rect">
                      <a:avLst/>
                    </a:prstGeom>
                    <a:noFill/>
                    <a:ln>
                      <a:noFill/>
                    </a:ln>
                  </pic:spPr>
                </pic:pic>
              </a:graphicData>
            </a:graphic>
          </wp:inline>
        </w:drawing>
      </w:r>
    </w:p>
    <w:p w14:paraId="75749EB5" w14:textId="15F97660" w:rsidR="00733892" w:rsidRDefault="00733892" w:rsidP="00906935">
      <w:pPr>
        <w:spacing w:before="0" w:after="0"/>
        <w:jc w:val="center"/>
        <w:rPr>
          <w:lang w:val="el-GR"/>
        </w:rPr>
      </w:pPr>
    </w:p>
    <w:p w14:paraId="1E3EF4A7" w14:textId="703C71D9" w:rsidR="00733892" w:rsidRDefault="00733892" w:rsidP="00906935">
      <w:pPr>
        <w:spacing w:before="0" w:after="0"/>
        <w:jc w:val="center"/>
        <w:rPr>
          <w:lang w:val="el-GR"/>
        </w:rPr>
      </w:pPr>
    </w:p>
    <w:p w14:paraId="59E88119" w14:textId="47AD923E" w:rsidR="00733892" w:rsidRDefault="00733892" w:rsidP="00906935">
      <w:pPr>
        <w:spacing w:before="0" w:after="0"/>
        <w:jc w:val="center"/>
        <w:rPr>
          <w:lang w:val="el-GR"/>
        </w:rPr>
      </w:pPr>
    </w:p>
    <w:p w14:paraId="151BA851" w14:textId="6114D65C" w:rsidR="00733892" w:rsidRDefault="00733892" w:rsidP="00906935">
      <w:pPr>
        <w:spacing w:before="0" w:after="0"/>
        <w:jc w:val="center"/>
        <w:rPr>
          <w:lang w:val="el-GR"/>
        </w:rPr>
      </w:pPr>
    </w:p>
    <w:p w14:paraId="78407F83" w14:textId="2981BB56" w:rsidR="00733892" w:rsidRDefault="00733892" w:rsidP="00906935">
      <w:pPr>
        <w:spacing w:before="0" w:after="0"/>
        <w:jc w:val="center"/>
        <w:rPr>
          <w:lang w:val="el-GR"/>
        </w:rPr>
      </w:pPr>
    </w:p>
    <w:p w14:paraId="2DC80B5B" w14:textId="6E68687D" w:rsidR="00E958FC" w:rsidRDefault="00E958FC" w:rsidP="00906935">
      <w:pPr>
        <w:spacing w:before="0" w:after="0"/>
        <w:jc w:val="center"/>
        <w:rPr>
          <w:lang w:val="el-GR"/>
        </w:rPr>
      </w:pPr>
    </w:p>
    <w:p w14:paraId="367D79B9" w14:textId="06B380DB" w:rsidR="00E958FC" w:rsidRDefault="00E958FC" w:rsidP="00906935">
      <w:pPr>
        <w:spacing w:before="0" w:after="0"/>
        <w:jc w:val="center"/>
        <w:rPr>
          <w:lang w:val="el-GR"/>
        </w:rPr>
      </w:pPr>
    </w:p>
    <w:p w14:paraId="78F9AF47" w14:textId="476A84DC" w:rsidR="00E958FC" w:rsidRDefault="00E958FC" w:rsidP="00906935">
      <w:pPr>
        <w:spacing w:before="0" w:after="0"/>
        <w:jc w:val="center"/>
        <w:rPr>
          <w:lang w:val="el-GR"/>
        </w:rPr>
      </w:pPr>
    </w:p>
    <w:p w14:paraId="5C77D8F1" w14:textId="7CCA7A67" w:rsidR="00E958FC" w:rsidRDefault="00E958FC" w:rsidP="00906935">
      <w:pPr>
        <w:spacing w:before="0" w:after="0"/>
        <w:jc w:val="center"/>
        <w:rPr>
          <w:lang w:val="el-GR"/>
        </w:rPr>
      </w:pPr>
    </w:p>
    <w:p w14:paraId="53FC54B0" w14:textId="1249C4E6" w:rsidR="00E958FC" w:rsidRDefault="00E958FC" w:rsidP="00906935">
      <w:pPr>
        <w:spacing w:before="0" w:after="0"/>
        <w:jc w:val="center"/>
        <w:rPr>
          <w:lang w:val="el-GR"/>
        </w:rPr>
      </w:pPr>
    </w:p>
    <w:p w14:paraId="331360AE" w14:textId="77777777" w:rsidR="00E958FC" w:rsidRDefault="00E958FC" w:rsidP="00906935">
      <w:pPr>
        <w:spacing w:before="0" w:after="0"/>
        <w:jc w:val="center"/>
        <w:rPr>
          <w:lang w:val="el-GR"/>
        </w:rPr>
      </w:pPr>
    </w:p>
    <w:p w14:paraId="188EA345" w14:textId="331A4F1B" w:rsidR="00733892" w:rsidRDefault="00733892" w:rsidP="00906935">
      <w:pPr>
        <w:spacing w:before="0" w:after="0"/>
        <w:jc w:val="center"/>
        <w:rPr>
          <w:lang w:val="el-GR"/>
        </w:rPr>
      </w:pPr>
    </w:p>
    <w:p w14:paraId="13598BC3" w14:textId="6D538038" w:rsidR="00733892" w:rsidRDefault="00733892" w:rsidP="00906935">
      <w:pPr>
        <w:spacing w:before="0" w:after="0"/>
        <w:jc w:val="center"/>
        <w:rPr>
          <w:lang w:val="el-GR"/>
        </w:rPr>
      </w:pPr>
    </w:p>
    <w:p w14:paraId="4FBC294F" w14:textId="77777777" w:rsidR="00115289" w:rsidRDefault="00115289" w:rsidP="00906935">
      <w:pPr>
        <w:spacing w:before="0" w:after="0"/>
        <w:jc w:val="center"/>
        <w:rPr>
          <w:lang w:val="el-GR"/>
        </w:rPr>
      </w:pPr>
    </w:p>
    <w:p w14:paraId="00898A27" w14:textId="1A3C8A80" w:rsidR="00115289" w:rsidRDefault="00733892" w:rsidP="00906935">
      <w:pPr>
        <w:spacing w:before="0" w:after="0"/>
        <w:jc w:val="center"/>
        <w:rPr>
          <w:lang w:val="el-GR"/>
        </w:rPr>
      </w:pPr>
      <w:r>
        <w:rPr>
          <w:noProof/>
          <w:lang w:val="el-GR" w:eastAsia="el-GR"/>
        </w:rPr>
        <w:drawing>
          <wp:inline distT="0" distB="0" distL="0" distR="0" wp14:anchorId="27803E21" wp14:editId="63798184">
            <wp:extent cx="6732708" cy="2587018"/>
            <wp:effectExtent l="0" t="0" r="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5094" cy="2676312"/>
                    </a:xfrm>
                    <a:prstGeom prst="rect">
                      <a:avLst/>
                    </a:prstGeom>
                    <a:noFill/>
                  </pic:spPr>
                </pic:pic>
              </a:graphicData>
            </a:graphic>
          </wp:inline>
        </w:drawing>
      </w:r>
    </w:p>
    <w:sectPr w:rsidR="00115289" w:rsidSect="007317E2">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A1AD9" w14:textId="77777777" w:rsidR="00512576" w:rsidRDefault="00512576" w:rsidP="00E958FC">
      <w:pPr>
        <w:spacing w:before="0" w:after="0"/>
      </w:pPr>
      <w:r>
        <w:separator/>
      </w:r>
    </w:p>
  </w:endnote>
  <w:endnote w:type="continuationSeparator" w:id="0">
    <w:p w14:paraId="6E0F6FA8" w14:textId="77777777" w:rsidR="00512576" w:rsidRDefault="00512576" w:rsidP="00E958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414286"/>
      <w:docPartObj>
        <w:docPartGallery w:val="Page Numbers (Bottom of Page)"/>
        <w:docPartUnique/>
      </w:docPartObj>
    </w:sdtPr>
    <w:sdtEndPr/>
    <w:sdtContent>
      <w:p w14:paraId="14977B6B" w14:textId="7CAF11C6" w:rsidR="00E958FC" w:rsidRDefault="00E958FC">
        <w:pPr>
          <w:pStyle w:val="a4"/>
          <w:jc w:val="right"/>
        </w:pPr>
        <w:r>
          <w:fldChar w:fldCharType="begin"/>
        </w:r>
        <w:r>
          <w:instrText>PAGE   \* MERGEFORMAT</w:instrText>
        </w:r>
        <w:r>
          <w:fldChar w:fldCharType="separate"/>
        </w:r>
        <w:r w:rsidR="002322F2" w:rsidRPr="002322F2">
          <w:rPr>
            <w:noProof/>
            <w:lang w:val="el-GR"/>
          </w:rPr>
          <w:t>3</w:t>
        </w:r>
        <w:r>
          <w:fldChar w:fldCharType="end"/>
        </w:r>
      </w:p>
    </w:sdtContent>
  </w:sdt>
  <w:p w14:paraId="1D706639" w14:textId="77777777" w:rsidR="00E958FC" w:rsidRDefault="00E958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66BE9" w14:textId="77777777" w:rsidR="00512576" w:rsidRDefault="00512576" w:rsidP="00E958FC">
      <w:pPr>
        <w:spacing w:before="0" w:after="0"/>
      </w:pPr>
      <w:r>
        <w:separator/>
      </w:r>
    </w:p>
  </w:footnote>
  <w:footnote w:type="continuationSeparator" w:id="0">
    <w:p w14:paraId="4F34407E" w14:textId="77777777" w:rsidR="00512576" w:rsidRDefault="00512576" w:rsidP="00E958FC">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A21"/>
    <w:rsid w:val="00011533"/>
    <w:rsid w:val="00044A21"/>
    <w:rsid w:val="000514F3"/>
    <w:rsid w:val="00097B1E"/>
    <w:rsid w:val="000B5F0F"/>
    <w:rsid w:val="000C0620"/>
    <w:rsid w:val="00115289"/>
    <w:rsid w:val="001269F2"/>
    <w:rsid w:val="001B5F0E"/>
    <w:rsid w:val="002322F2"/>
    <w:rsid w:val="0024236C"/>
    <w:rsid w:val="00292C1A"/>
    <w:rsid w:val="002E6F16"/>
    <w:rsid w:val="002F44D0"/>
    <w:rsid w:val="003C629C"/>
    <w:rsid w:val="004602E1"/>
    <w:rsid w:val="00474D06"/>
    <w:rsid w:val="004A2D31"/>
    <w:rsid w:val="00512576"/>
    <w:rsid w:val="0056591C"/>
    <w:rsid w:val="00584C02"/>
    <w:rsid w:val="005A2E94"/>
    <w:rsid w:val="00697A5D"/>
    <w:rsid w:val="006C1DFC"/>
    <w:rsid w:val="006C4CC6"/>
    <w:rsid w:val="006C4DCF"/>
    <w:rsid w:val="006E0016"/>
    <w:rsid w:val="00704C7C"/>
    <w:rsid w:val="00724448"/>
    <w:rsid w:val="007317E2"/>
    <w:rsid w:val="00733892"/>
    <w:rsid w:val="0074043E"/>
    <w:rsid w:val="00765258"/>
    <w:rsid w:val="00795CB7"/>
    <w:rsid w:val="007F2A54"/>
    <w:rsid w:val="008046FE"/>
    <w:rsid w:val="008233AA"/>
    <w:rsid w:val="008530BA"/>
    <w:rsid w:val="00906935"/>
    <w:rsid w:val="00A13766"/>
    <w:rsid w:val="00A3532E"/>
    <w:rsid w:val="00A77271"/>
    <w:rsid w:val="00A77F70"/>
    <w:rsid w:val="00AB679F"/>
    <w:rsid w:val="00AF31C5"/>
    <w:rsid w:val="00B01CA6"/>
    <w:rsid w:val="00B20C28"/>
    <w:rsid w:val="00B55F69"/>
    <w:rsid w:val="00B7419D"/>
    <w:rsid w:val="00B90AC1"/>
    <w:rsid w:val="00B941C9"/>
    <w:rsid w:val="00C360E9"/>
    <w:rsid w:val="00CD4332"/>
    <w:rsid w:val="00D4663F"/>
    <w:rsid w:val="00DA2A59"/>
    <w:rsid w:val="00E27220"/>
    <w:rsid w:val="00E54AF3"/>
    <w:rsid w:val="00E958FC"/>
    <w:rsid w:val="00E97B3F"/>
    <w:rsid w:val="00EF0523"/>
    <w:rsid w:val="00FC0129"/>
    <w:rsid w:val="00FE168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DBF25"/>
  <w15:chartTrackingRefBased/>
  <w15:docId w15:val="{D993C873-847F-4F83-9C3D-BF27544A2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A21"/>
    <w:pPr>
      <w:spacing w:before="60" w:after="60" w:line="240" w:lineRule="auto"/>
      <w:jc w:val="both"/>
    </w:pPr>
    <w:rPr>
      <w:rFonts w:ascii="Verdana" w:eastAsia="Times New Roman" w:hAnsi="Verdana"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44A21"/>
    <w:pPr>
      <w:widowControl w:val="0"/>
      <w:autoSpaceDE w:val="0"/>
      <w:autoSpaceDN w:val="0"/>
      <w:adjustRightInd w:val="0"/>
      <w:spacing w:after="0" w:line="240" w:lineRule="auto"/>
    </w:pPr>
    <w:rPr>
      <w:rFonts w:ascii="Verdana" w:eastAsia="Times New Roman" w:hAnsi="Verdana" w:cs="Verdana"/>
      <w:color w:val="000000"/>
      <w:sz w:val="24"/>
      <w:szCs w:val="24"/>
      <w:lang w:eastAsia="el-GR"/>
    </w:rPr>
  </w:style>
  <w:style w:type="paragraph" w:styleId="a3">
    <w:name w:val="header"/>
    <w:basedOn w:val="a"/>
    <w:link w:val="Char"/>
    <w:uiPriority w:val="99"/>
    <w:unhideWhenUsed/>
    <w:rsid w:val="00E958FC"/>
    <w:pPr>
      <w:tabs>
        <w:tab w:val="center" w:pos="4153"/>
        <w:tab w:val="right" w:pos="8306"/>
      </w:tabs>
      <w:spacing w:before="0" w:after="0"/>
    </w:pPr>
  </w:style>
  <w:style w:type="character" w:customStyle="1" w:styleId="Char">
    <w:name w:val="Κεφαλίδα Char"/>
    <w:basedOn w:val="a0"/>
    <w:link w:val="a3"/>
    <w:uiPriority w:val="99"/>
    <w:rsid w:val="00E958FC"/>
    <w:rPr>
      <w:rFonts w:ascii="Verdana" w:eastAsia="Times New Roman" w:hAnsi="Verdana" w:cs="Times New Roman"/>
      <w:sz w:val="20"/>
      <w:szCs w:val="20"/>
      <w:lang w:val="en-US"/>
    </w:rPr>
  </w:style>
  <w:style w:type="paragraph" w:styleId="a4">
    <w:name w:val="footer"/>
    <w:basedOn w:val="a"/>
    <w:link w:val="Char0"/>
    <w:uiPriority w:val="99"/>
    <w:unhideWhenUsed/>
    <w:rsid w:val="00E958FC"/>
    <w:pPr>
      <w:tabs>
        <w:tab w:val="center" w:pos="4153"/>
        <w:tab w:val="right" w:pos="8306"/>
      </w:tabs>
      <w:spacing w:before="0" w:after="0"/>
    </w:pPr>
  </w:style>
  <w:style w:type="character" w:customStyle="1" w:styleId="Char0">
    <w:name w:val="Υποσέλιδο Char"/>
    <w:basedOn w:val="a0"/>
    <w:link w:val="a4"/>
    <w:uiPriority w:val="99"/>
    <w:rsid w:val="00E958FC"/>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CB36C-91D2-4A30-A0F3-676D5C421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2849</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dc:creator>
  <cp:keywords/>
  <dc:description/>
  <cp:lastModifiedBy>user3</cp:lastModifiedBy>
  <cp:revision>2</cp:revision>
  <cp:lastPrinted>2021-07-19T12:06:00Z</cp:lastPrinted>
  <dcterms:created xsi:type="dcterms:W3CDTF">2021-07-22T07:04:00Z</dcterms:created>
  <dcterms:modified xsi:type="dcterms:W3CDTF">2021-07-22T07:04:00Z</dcterms:modified>
</cp:coreProperties>
</file>